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2F" w:rsidRDefault="00FC38DD">
      <w:pPr>
        <w:spacing w:line="480" w:lineRule="exact"/>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南宁市第四人民医院人才招聘信息</w:t>
      </w:r>
    </w:p>
    <w:p w:rsidR="0070662F" w:rsidRDefault="0070662F">
      <w:pPr>
        <w:spacing w:line="480" w:lineRule="exact"/>
      </w:pPr>
    </w:p>
    <w:p w:rsidR="0070662F" w:rsidRDefault="00FC38DD">
      <w:pPr>
        <w:spacing w:line="440" w:lineRule="exact"/>
        <w:ind w:firstLineChars="200" w:firstLine="640"/>
        <w:rPr>
          <w:rFonts w:ascii="仿宋_GB2312" w:eastAsia="仿宋_GB2312" w:hAnsi="方正仿宋_GB2312" w:cs="方正仿宋_GB2312"/>
          <w:color w:val="000000" w:themeColor="text1"/>
          <w:sz w:val="32"/>
          <w:szCs w:val="32"/>
        </w:rPr>
      </w:pPr>
      <w:r>
        <w:rPr>
          <w:rFonts w:ascii="仿宋_GB2312" w:eastAsia="仿宋_GB2312" w:hAnsi="方正仿宋_GB2312" w:cs="方正仿宋_GB2312" w:hint="eastAsia"/>
          <w:color w:val="000000" w:themeColor="text1"/>
          <w:sz w:val="32"/>
          <w:szCs w:val="32"/>
        </w:rPr>
        <w:t>南宁市第四人民医院成立于</w:t>
      </w:r>
      <w:r>
        <w:rPr>
          <w:rFonts w:ascii="仿宋_GB2312" w:eastAsia="仿宋_GB2312" w:hAnsi="方正仿宋_GB2312" w:cs="方正仿宋_GB2312"/>
          <w:color w:val="000000" w:themeColor="text1"/>
          <w:sz w:val="32"/>
          <w:szCs w:val="32"/>
        </w:rPr>
        <w:t>1959年，是南宁市唯一一所以感染、传染及急、慢性相关性疾病群体为主要服务对象，集医疗、预防、保健、康复、教学、科研为一体的国家三级甲等专科医院，也是国家卫健委艾滋病临床进修基地、广西博士后创新实践基地、广西艾滋病临床治疗中心（南宁）、首都医科大学附属佑安医院和地坛医院感染病联盟成员单位，先后荣获全国先进基层党组织、全国抗击新冠肺炎疫情先进集体、全国五一劳动奖状、全国学雷锋活动示范点、全国红十字示范单位、全国五四红旗团委、全国管理创新医院、全国人文爱心医院等荣誉，是全区获得荣誉层次最</w:t>
      </w:r>
      <w:r>
        <w:rPr>
          <w:rFonts w:ascii="仿宋_GB2312" w:eastAsia="仿宋_GB2312" w:hAnsi="方正仿宋_GB2312" w:cs="方正仿宋_GB2312" w:hint="eastAsia"/>
          <w:color w:val="000000" w:themeColor="text1"/>
          <w:sz w:val="32"/>
          <w:szCs w:val="32"/>
        </w:rPr>
        <w:t>高的单位之一。医院在职职工</w:t>
      </w:r>
      <w:r>
        <w:rPr>
          <w:rFonts w:ascii="仿宋_GB2312" w:eastAsia="仿宋_GB2312" w:hAnsi="方正仿宋_GB2312" w:cs="方正仿宋_GB2312"/>
          <w:color w:val="000000" w:themeColor="text1"/>
          <w:sz w:val="32"/>
          <w:szCs w:val="32"/>
        </w:rPr>
        <w:t>97</w:t>
      </w:r>
      <w:r>
        <w:rPr>
          <w:rFonts w:ascii="仿宋_GB2312" w:eastAsia="仿宋_GB2312" w:hAnsi="方正仿宋_GB2312" w:cs="方正仿宋_GB2312" w:hint="eastAsia"/>
          <w:color w:val="000000" w:themeColor="text1"/>
          <w:sz w:val="32"/>
          <w:szCs w:val="32"/>
        </w:rPr>
        <w:t>5</w:t>
      </w:r>
      <w:r>
        <w:rPr>
          <w:rFonts w:ascii="仿宋_GB2312" w:eastAsia="仿宋_GB2312" w:hAnsi="方正仿宋_GB2312" w:cs="方正仿宋_GB2312"/>
          <w:color w:val="000000" w:themeColor="text1"/>
          <w:sz w:val="32"/>
          <w:szCs w:val="32"/>
        </w:rPr>
        <w:t>人，中共党员</w:t>
      </w:r>
      <w:r>
        <w:rPr>
          <w:rFonts w:ascii="仿宋_GB2312" w:eastAsia="仿宋_GB2312" w:hAnsi="方正仿宋_GB2312" w:cs="方正仿宋_GB2312" w:hint="eastAsia"/>
          <w:color w:val="000000" w:themeColor="text1"/>
          <w:sz w:val="32"/>
          <w:szCs w:val="32"/>
        </w:rPr>
        <w:t>289</w:t>
      </w:r>
      <w:r>
        <w:rPr>
          <w:rFonts w:ascii="仿宋_GB2312" w:eastAsia="仿宋_GB2312" w:hAnsi="方正仿宋_GB2312" w:cs="方正仿宋_GB2312"/>
          <w:color w:val="000000" w:themeColor="text1"/>
          <w:sz w:val="32"/>
          <w:szCs w:val="32"/>
        </w:rPr>
        <w:t>人，卫生技术人员8</w:t>
      </w:r>
      <w:r>
        <w:rPr>
          <w:rFonts w:ascii="仿宋_GB2312" w:eastAsia="仿宋_GB2312" w:hAnsi="方正仿宋_GB2312" w:cs="方正仿宋_GB2312" w:hint="eastAsia"/>
          <w:color w:val="000000" w:themeColor="text1"/>
          <w:sz w:val="32"/>
          <w:szCs w:val="32"/>
        </w:rPr>
        <w:t>68</w:t>
      </w:r>
      <w:r>
        <w:rPr>
          <w:rFonts w:ascii="仿宋_GB2312" w:eastAsia="仿宋_GB2312" w:hAnsi="方正仿宋_GB2312" w:cs="方正仿宋_GB2312"/>
          <w:color w:val="000000" w:themeColor="text1"/>
          <w:sz w:val="32"/>
          <w:szCs w:val="32"/>
        </w:rPr>
        <w:t>人。其中，</w:t>
      </w:r>
      <w:r>
        <w:rPr>
          <w:rFonts w:ascii="仿宋_GB2312" w:eastAsia="仿宋_GB2312" w:hAnsi="方正仿宋_GB2312" w:cs="方正仿宋_GB2312" w:hint="eastAsia"/>
          <w:color w:val="000000" w:themeColor="text1"/>
          <w:sz w:val="32"/>
          <w:szCs w:val="32"/>
        </w:rPr>
        <w:t>高级职称257人（正高级职称35人，副高级职称222人），</w:t>
      </w:r>
      <w:r>
        <w:rPr>
          <w:rFonts w:ascii="仿宋_GB2312" w:eastAsia="仿宋_GB2312" w:hAnsi="方正仿宋_GB2312" w:cs="方正仿宋_GB2312"/>
          <w:color w:val="000000" w:themeColor="text1"/>
          <w:sz w:val="32"/>
          <w:szCs w:val="32"/>
        </w:rPr>
        <w:t>中级</w:t>
      </w:r>
      <w:r>
        <w:rPr>
          <w:rFonts w:ascii="仿宋_GB2312" w:eastAsia="仿宋_GB2312" w:hAnsi="方正仿宋_GB2312" w:cs="方正仿宋_GB2312" w:hint="eastAsia"/>
          <w:color w:val="000000" w:themeColor="text1"/>
          <w:sz w:val="32"/>
          <w:szCs w:val="32"/>
        </w:rPr>
        <w:t>356</w:t>
      </w:r>
      <w:r>
        <w:rPr>
          <w:rFonts w:ascii="仿宋_GB2312" w:eastAsia="仿宋_GB2312" w:hAnsi="方正仿宋_GB2312" w:cs="方正仿宋_GB2312"/>
          <w:color w:val="000000" w:themeColor="text1"/>
          <w:sz w:val="32"/>
          <w:szCs w:val="32"/>
        </w:rPr>
        <w:t>人，硕士生导师</w:t>
      </w:r>
      <w:r>
        <w:rPr>
          <w:rFonts w:ascii="仿宋_GB2312" w:eastAsia="仿宋_GB2312" w:hAnsi="方正仿宋_GB2312" w:cs="方正仿宋_GB2312" w:hint="eastAsia"/>
          <w:color w:val="000000" w:themeColor="text1"/>
          <w:sz w:val="32"/>
          <w:szCs w:val="32"/>
        </w:rPr>
        <w:t>7</w:t>
      </w:r>
      <w:r>
        <w:rPr>
          <w:rFonts w:ascii="仿宋_GB2312" w:eastAsia="仿宋_GB2312" w:hAnsi="方正仿宋_GB2312" w:cs="方正仿宋_GB2312"/>
          <w:color w:val="000000" w:themeColor="text1"/>
          <w:sz w:val="32"/>
          <w:szCs w:val="32"/>
        </w:rPr>
        <w:t>人，博士4人，硕士7</w:t>
      </w:r>
      <w:r>
        <w:rPr>
          <w:rFonts w:ascii="仿宋_GB2312" w:eastAsia="仿宋_GB2312" w:hAnsi="方正仿宋_GB2312" w:cs="方正仿宋_GB2312" w:hint="eastAsia"/>
          <w:color w:val="000000" w:themeColor="text1"/>
          <w:sz w:val="32"/>
          <w:szCs w:val="32"/>
        </w:rPr>
        <w:t>9</w:t>
      </w:r>
      <w:r>
        <w:rPr>
          <w:rFonts w:ascii="仿宋_GB2312" w:eastAsia="仿宋_GB2312" w:hAnsi="方正仿宋_GB2312" w:cs="方正仿宋_GB2312"/>
          <w:color w:val="000000" w:themeColor="text1"/>
          <w:sz w:val="32"/>
          <w:szCs w:val="32"/>
        </w:rPr>
        <w:t>人，广西</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十百千人才工程</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1人，南宁市医学高层次人才</w:t>
      </w:r>
      <w:r>
        <w:rPr>
          <w:rFonts w:ascii="仿宋_GB2312" w:eastAsia="仿宋_GB2312" w:hAnsi="方正仿宋_GB2312" w:cs="方正仿宋_GB2312" w:hint="eastAsia"/>
          <w:color w:val="000000" w:themeColor="text1"/>
          <w:sz w:val="32"/>
          <w:szCs w:val="32"/>
        </w:rPr>
        <w:t>40</w:t>
      </w:r>
      <w:r>
        <w:rPr>
          <w:rFonts w:ascii="仿宋_GB2312" w:eastAsia="仿宋_GB2312" w:hAnsi="方正仿宋_GB2312" w:cs="方正仿宋_GB2312"/>
          <w:color w:val="000000" w:themeColor="text1"/>
          <w:sz w:val="32"/>
          <w:szCs w:val="32"/>
        </w:rPr>
        <w:t>人。</w:t>
      </w:r>
      <w:r>
        <w:rPr>
          <w:rFonts w:ascii="仿宋_GB2312" w:eastAsia="仿宋_GB2312" w:hAnsi="方正仿宋_GB2312" w:cs="方正仿宋_GB2312" w:hint="eastAsia"/>
          <w:color w:val="000000" w:themeColor="text1"/>
          <w:sz w:val="32"/>
          <w:szCs w:val="32"/>
        </w:rPr>
        <w:t>医院开放床位</w:t>
      </w:r>
      <w:r>
        <w:rPr>
          <w:rFonts w:ascii="仿宋_GB2312" w:eastAsia="仿宋_GB2312" w:hAnsi="方正仿宋_GB2312" w:cs="方正仿宋_GB2312"/>
          <w:color w:val="000000" w:themeColor="text1"/>
          <w:sz w:val="32"/>
          <w:szCs w:val="32"/>
        </w:rPr>
        <w:t>700张，按照</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强专科，优综合</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的思路发展学科专业，设感染病科（3个病区）、结核与呼吸道疾病诊疗中心（5个病区）、肝病与消化病诊疗中心、内科（心血管、神经、呼吸、肾内、代谢内分泌、风湿与理化中毒等专业组）、外科（心胸血管外科、骨科、神经外科、普通外科、泌尿外科等专业组）、妇产科、儿科、重症医学科、急诊科、中医科、麻醉与围术期医学科、血液净化科、放射介入诊疗科、超声介入诊疗科、心电诊疗科、内窥镜诊疗科等30多个临床医技科室。</w:t>
      </w:r>
      <w:r>
        <w:rPr>
          <w:rFonts w:ascii="仿宋_GB2312" w:eastAsia="仿宋_GB2312" w:hAnsi="方正仿宋_GB2312" w:cs="方正仿宋_GB2312" w:hint="eastAsia"/>
          <w:color w:val="000000" w:themeColor="text1"/>
          <w:sz w:val="32"/>
          <w:szCs w:val="32"/>
        </w:rPr>
        <w:t>医院的感染性疾病科（包括艾滋病、结核病、肝病等亚专科）在广西规模最大、综合实力最强，承担全区传染病临床诊疗工作，是广西临床重点专科、广西医药卫生重点学科，设有中国科学院王福生院士领衔的南宁市高层次专家团队协同创新中心、中国工程院院士廖万清院士团队专家工作站、首都医科大学北京朝阳医院施焕中教授和北京佑安医院李宏军教授等专家工作站、</w:t>
      </w:r>
      <w:r>
        <w:rPr>
          <w:rFonts w:ascii="仿宋_GB2312" w:eastAsia="仿宋_GB2312" w:hAnsi="方正仿宋_GB2312" w:cs="方正仿宋_GB2312" w:hint="eastAsia"/>
          <w:color w:val="000000" w:themeColor="text1"/>
          <w:sz w:val="32"/>
          <w:szCs w:val="32"/>
        </w:rPr>
        <w:lastRenderedPageBreak/>
        <w:t>中华医学会肝病学分会人工肝“一市一中心”南宁中心、中华医学会护理学会京外传染病护理培训基地、南宁市感染性疾病医疗质量控制中心、南宁市结核病医疗质量控制中心；艾滋病临床中心、结核病科、传染病实验室、传染病护理学是南宁市重点（特色）专科。医院的传染病诊疗技术达国内先进水平，其他专科疾病诊疗技术达国家三级综合医院水平。</w:t>
      </w:r>
    </w:p>
    <w:p w:rsidR="0070662F" w:rsidRDefault="00FC38DD">
      <w:pPr>
        <w:spacing w:line="440" w:lineRule="exact"/>
        <w:ind w:firstLineChars="200" w:firstLine="640"/>
        <w:rPr>
          <w:rFonts w:ascii="仿宋_GB2312" w:eastAsia="仿宋_GB2312" w:hAnsi="方正仿宋_GB2312" w:cs="方正仿宋_GB2312"/>
          <w:color w:val="000000" w:themeColor="text1"/>
          <w:sz w:val="32"/>
          <w:szCs w:val="32"/>
        </w:rPr>
      </w:pPr>
      <w:r>
        <w:rPr>
          <w:rFonts w:ascii="黑体" w:eastAsia="黑体" w:hAnsi="黑体" w:cs="黑体" w:hint="eastAsia"/>
          <w:color w:val="000000" w:themeColor="text1"/>
          <w:sz w:val="32"/>
          <w:szCs w:val="32"/>
        </w:rPr>
        <w:t>一、招聘计划 </w:t>
      </w:r>
      <w:r>
        <w:rPr>
          <w:rFonts w:ascii="仿宋_GB2312" w:eastAsia="仿宋_GB2312" w:hAnsi="方正仿宋_GB2312" w:cs="方正仿宋_GB2312" w:hint="eastAsia"/>
          <w:color w:val="000000" w:themeColor="text1"/>
          <w:sz w:val="32"/>
          <w:szCs w:val="32"/>
        </w:rPr>
        <w:t xml:space="preserve">   </w:t>
      </w:r>
    </w:p>
    <w:p w:rsidR="0070662F" w:rsidRDefault="00FC38DD">
      <w:pPr>
        <w:spacing w:line="440" w:lineRule="exact"/>
        <w:ind w:firstLineChars="200" w:firstLine="640"/>
        <w:rPr>
          <w:rFonts w:ascii="仿宋_GB2312" w:eastAsia="仿宋_GB2312" w:hAnsi="方正仿宋_GB2312" w:cs="方正仿宋_GB2312"/>
          <w:color w:val="000000" w:themeColor="text1"/>
          <w:sz w:val="32"/>
          <w:szCs w:val="32"/>
        </w:rPr>
      </w:pPr>
      <w:r>
        <w:rPr>
          <w:rFonts w:ascii="仿宋_GB2312" w:eastAsia="仿宋_GB2312" w:hAnsi="方正仿宋_GB2312" w:cs="方正仿宋_GB2312" w:hint="eastAsia"/>
          <w:color w:val="000000" w:themeColor="text1"/>
          <w:sz w:val="32"/>
          <w:szCs w:val="32"/>
        </w:rPr>
        <w:t>2024年计划招聘各学科博士、高级职称人才和专业技术人员</w:t>
      </w:r>
      <w:r w:rsidR="00130159">
        <w:rPr>
          <w:rFonts w:ascii="仿宋_GB2312" w:eastAsia="仿宋_GB2312" w:hAnsi="方正仿宋_GB2312" w:cs="方正仿宋_GB2312"/>
          <w:color w:val="000000" w:themeColor="text1"/>
          <w:sz w:val="32"/>
          <w:szCs w:val="32"/>
        </w:rPr>
        <w:t>26</w:t>
      </w:r>
      <w:r>
        <w:rPr>
          <w:rFonts w:ascii="仿宋_GB2312" w:eastAsia="仿宋_GB2312" w:hAnsi="方正仿宋_GB2312" w:cs="方正仿宋_GB2312" w:hint="eastAsia"/>
          <w:color w:val="000000" w:themeColor="text1"/>
          <w:sz w:val="32"/>
          <w:szCs w:val="32"/>
        </w:rPr>
        <w:t>名，具体岗位详见《南宁市第四人民医院2024年公开招聘人才岗位信息表》（附件1）。根据医院高质量发展需要，我院长期面向社会诚聘卫生医疗相关专业领域的博士及高级职称人才，欢迎投简历应聘。</w:t>
      </w:r>
    </w:p>
    <w:p w:rsidR="0070662F" w:rsidRDefault="00FC38DD">
      <w:pPr>
        <w:spacing w:line="4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二、招聘基本条件</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（一）遵纪守法，品行端正，有较强的事业心和责任心。</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（二）具备岗位所需的基础理论、专业知识和工作技能。</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（三）具备相应的学历和学位，各专业技术岗位须取得相应的执业准入资格或专业技术资格。</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（四）身体健康，能满足应聘岗位需要。</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（五）具有团队精神，有良好的人际沟通能力。</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（六）具备应聘岗位所需要的其他条件。</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凡受到党纪、政纪处分或者正在接受纪律调查的人员，以及受刑事处罚或正在接受司法调查及尚未做出结论的人员，不接受其应聘申请。</w:t>
      </w:r>
    </w:p>
    <w:p w:rsidR="0070662F" w:rsidRDefault="00FC38DD">
      <w:pPr>
        <w:spacing w:line="4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三、招聘要求</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医院招聘的本科生为同时具备本科毕业证及学士学位证人员。具体岗位、人数、专业要求等见招聘工作人员岗位信息表。资格审查不合格的人员不纳入招聘对象。资格审查贯穿于招聘工作的全过程，凡发现考生与招聘岗位所要求的资格条件不符的，立即取消其应聘资格。</w:t>
      </w:r>
    </w:p>
    <w:p w:rsidR="0070662F" w:rsidRDefault="00FC38DD">
      <w:pPr>
        <w:spacing w:line="4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四、招聘流程 </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（一）报名 </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1.报名时间：2024年3月</w:t>
      </w:r>
      <w:r w:rsidR="00FE05AD">
        <w:rPr>
          <w:rFonts w:ascii="仿宋_GB2312" w:eastAsia="仿宋_GB2312"/>
          <w:bCs/>
          <w:sz w:val="32"/>
          <w:szCs w:val="32"/>
        </w:rPr>
        <w:t>13</w:t>
      </w:r>
      <w:r>
        <w:rPr>
          <w:rFonts w:ascii="仿宋_GB2312" w:eastAsia="仿宋_GB2312" w:hint="eastAsia"/>
          <w:bCs/>
          <w:sz w:val="32"/>
          <w:szCs w:val="32"/>
        </w:rPr>
        <w:t>日至3月16日。</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2.报名方式：</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（1）先微信扫描下方二维码进行个人信息填报，按要求如实填写后提交。</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noProof/>
          <w:sz w:val="32"/>
          <w:szCs w:val="32"/>
        </w:rPr>
        <w:drawing>
          <wp:anchor distT="0" distB="0" distL="114300" distR="114300" simplePos="0" relativeHeight="251659264" behindDoc="0" locked="0" layoutInCell="1" allowOverlap="1">
            <wp:simplePos x="0" y="0"/>
            <wp:positionH relativeFrom="column">
              <wp:posOffset>1393190</wp:posOffset>
            </wp:positionH>
            <wp:positionV relativeFrom="paragraph">
              <wp:posOffset>154305</wp:posOffset>
            </wp:positionV>
            <wp:extent cx="1990725" cy="1809115"/>
            <wp:effectExtent l="0" t="0" r="9525" b="635"/>
            <wp:wrapNone/>
            <wp:docPr id="1" name="图片 1" descr="ef7958d5125065750006d31272f0d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f7958d5125065750006d31272f0dbb"/>
                    <pic:cNvPicPr>
                      <a:picLocks noChangeAspect="1"/>
                    </pic:cNvPicPr>
                  </pic:nvPicPr>
                  <pic:blipFill>
                    <a:blip r:embed="rId5"/>
                    <a:stretch>
                      <a:fillRect/>
                    </a:stretch>
                  </pic:blipFill>
                  <pic:spPr>
                    <a:xfrm>
                      <a:off x="0" y="0"/>
                      <a:ext cx="1990725" cy="1809115"/>
                    </a:xfrm>
                    <a:prstGeom prst="rect">
                      <a:avLst/>
                    </a:prstGeom>
                  </pic:spPr>
                </pic:pic>
              </a:graphicData>
            </a:graphic>
          </wp:anchor>
        </w:drawing>
      </w:r>
    </w:p>
    <w:p w:rsidR="0070662F" w:rsidRDefault="0070662F">
      <w:pPr>
        <w:spacing w:line="440" w:lineRule="exact"/>
        <w:ind w:firstLineChars="200" w:firstLine="640"/>
        <w:rPr>
          <w:rFonts w:ascii="仿宋_GB2312" w:eastAsia="仿宋_GB2312"/>
          <w:bCs/>
          <w:sz w:val="32"/>
          <w:szCs w:val="32"/>
        </w:rPr>
      </w:pPr>
    </w:p>
    <w:p w:rsidR="0070662F" w:rsidRDefault="0070662F">
      <w:pPr>
        <w:spacing w:line="440" w:lineRule="exact"/>
        <w:ind w:firstLineChars="200" w:firstLine="640"/>
        <w:rPr>
          <w:rFonts w:ascii="仿宋_GB2312" w:eastAsia="仿宋_GB2312"/>
          <w:bCs/>
          <w:sz w:val="32"/>
          <w:szCs w:val="32"/>
        </w:rPr>
      </w:pPr>
    </w:p>
    <w:p w:rsidR="0070662F" w:rsidRDefault="0070662F">
      <w:pPr>
        <w:spacing w:line="440" w:lineRule="exact"/>
        <w:ind w:firstLineChars="200" w:firstLine="640"/>
        <w:rPr>
          <w:rFonts w:ascii="仿宋_GB2312" w:eastAsia="仿宋_GB2312"/>
          <w:bCs/>
          <w:sz w:val="32"/>
          <w:szCs w:val="32"/>
        </w:rPr>
      </w:pPr>
    </w:p>
    <w:p w:rsidR="0070662F" w:rsidRDefault="0070662F">
      <w:pPr>
        <w:spacing w:line="440" w:lineRule="exact"/>
        <w:ind w:firstLineChars="200" w:firstLine="640"/>
        <w:rPr>
          <w:rFonts w:ascii="仿宋_GB2312" w:eastAsia="仿宋_GB2312"/>
          <w:bCs/>
          <w:sz w:val="32"/>
          <w:szCs w:val="32"/>
        </w:rPr>
      </w:pPr>
    </w:p>
    <w:p w:rsidR="0070662F" w:rsidRDefault="0070662F">
      <w:pPr>
        <w:spacing w:line="440" w:lineRule="exact"/>
        <w:ind w:firstLineChars="200" w:firstLine="640"/>
        <w:rPr>
          <w:rFonts w:ascii="仿宋_GB2312" w:eastAsia="仿宋_GB2312"/>
          <w:bCs/>
          <w:sz w:val="32"/>
          <w:szCs w:val="32"/>
        </w:rPr>
      </w:pPr>
    </w:p>
    <w:p w:rsidR="0070662F" w:rsidRDefault="0070662F">
      <w:pPr>
        <w:spacing w:line="440" w:lineRule="exact"/>
        <w:ind w:firstLineChars="200" w:firstLine="640"/>
        <w:rPr>
          <w:rFonts w:ascii="仿宋_GB2312" w:eastAsia="仿宋_GB2312"/>
          <w:bCs/>
          <w:sz w:val="32"/>
          <w:szCs w:val="32"/>
        </w:rPr>
      </w:pPr>
    </w:p>
    <w:p w:rsidR="0070662F" w:rsidRDefault="00FC38DD">
      <w:pPr>
        <w:numPr>
          <w:ilvl w:val="0"/>
          <w:numId w:val="1"/>
        </w:numPr>
        <w:spacing w:line="440" w:lineRule="exact"/>
        <w:ind w:firstLineChars="200" w:firstLine="640"/>
        <w:rPr>
          <w:rFonts w:ascii="仿宋_GB2312" w:eastAsia="仿宋_GB2312"/>
          <w:bCs/>
          <w:sz w:val="32"/>
          <w:szCs w:val="32"/>
        </w:rPr>
      </w:pPr>
      <w:r>
        <w:rPr>
          <w:rFonts w:ascii="仿宋_GB2312" w:eastAsia="仿宋_GB2312" w:hint="eastAsia"/>
          <w:bCs/>
          <w:sz w:val="32"/>
          <w:szCs w:val="32"/>
        </w:rPr>
        <w:t>微信报名后，必须将个人简历电子版按“应聘岗位名称+姓名+学历+专业+岗位”发到指定人事科邮箱rsk5656083@163.com，个人简历内容包括：个人基本情况介绍，并附上各种证件复印件：身份证、毕业证、学位证、职称或资格证、执业证、住院医师规范化培训合格证书、获奖证书等。</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（3）如有纸质版需要邮寄，可邮寄至地址：广西南宁市兴宁区长堽路二里1号南宁市第四人民医院人事科。邮编：530023</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（二）资格核查    </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应聘人员资格核查由医院相关用人科室初审、人事科复核，并且应聘人员资格核查贯穿于招聘、聘用工作始终。应聘人员需如实填写、提交个人相关信息资料，如有弄虚作假，取消其应聘资格。</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（三）考核方式</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所有岗位由人事科安排用人科室组织试工，时间及地点由各用人科室与应聘人员确定。医院人事科根据试工结果考察应聘人员的政治思想、道德品质、工作业绩、廉洁自律等表现。对应聘者资格条件进行复查，考核不合格者不予录用。</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（四）体检    </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根据考核结果择优确定拟聘用人员，按《关于进一步规范事业单位公开招聘体检工作有关问题的通知》（桂人社规〔2019〕11号）及相关规定开展体检工作，体检标准参照公务员录用体检标准执行</w:t>
      </w:r>
      <w:r w:rsidRPr="00FC38DD">
        <w:rPr>
          <w:rFonts w:ascii="仿宋_GB2312" w:eastAsia="仿宋_GB2312" w:hint="eastAsia"/>
          <w:bCs/>
          <w:sz w:val="32"/>
          <w:szCs w:val="32"/>
        </w:rPr>
        <w:t>。</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（五）公示    </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经医院办公会研究，根据综合考核及体检结果确定拟聘人员。</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（六）聘用    </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经公示无异议人员，按有关规定办理聘用手续，签订劳动合同。</w:t>
      </w: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招聘联系人及联系方式：覃老师 唐老师   联系电话：0771-5656083</w:t>
      </w:r>
    </w:p>
    <w:p w:rsidR="0070662F" w:rsidRDefault="0070662F">
      <w:pPr>
        <w:spacing w:line="440" w:lineRule="exact"/>
        <w:ind w:firstLineChars="200" w:firstLine="640"/>
        <w:rPr>
          <w:rFonts w:ascii="仿宋_GB2312" w:eastAsia="仿宋_GB2312"/>
          <w:bCs/>
          <w:sz w:val="32"/>
          <w:szCs w:val="32"/>
        </w:rPr>
      </w:pPr>
    </w:p>
    <w:p w:rsidR="0070662F" w:rsidRDefault="0070662F">
      <w:pPr>
        <w:spacing w:line="440" w:lineRule="exact"/>
        <w:ind w:firstLineChars="200" w:firstLine="640"/>
        <w:rPr>
          <w:rFonts w:ascii="仿宋_GB2312" w:eastAsia="仿宋_GB2312"/>
          <w:bCs/>
          <w:sz w:val="32"/>
          <w:szCs w:val="32"/>
        </w:rPr>
      </w:pPr>
    </w:p>
    <w:p w:rsidR="0070662F" w:rsidRDefault="00FC38DD">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附表1</w:t>
      </w:r>
    </w:p>
    <w:p w:rsidR="0070662F" w:rsidRDefault="0070662F">
      <w:pPr>
        <w:pStyle w:val="a9"/>
        <w:spacing w:before="0" w:beforeAutospacing="0" w:after="0" w:afterAutospacing="0" w:line="480" w:lineRule="exact"/>
        <w:jc w:val="center"/>
        <w:rPr>
          <w:rFonts w:ascii="方正小标宋简体" w:eastAsia="方正小标宋简体" w:hAnsiTheme="minorHAnsi" w:cstheme="minorBidi"/>
          <w:color w:val="000000" w:themeColor="text1"/>
          <w:kern w:val="2"/>
          <w:sz w:val="44"/>
          <w:szCs w:val="44"/>
        </w:rPr>
      </w:pPr>
    </w:p>
    <w:p w:rsidR="0070662F" w:rsidRDefault="00FC38DD">
      <w:pPr>
        <w:pStyle w:val="a9"/>
        <w:spacing w:before="0" w:beforeAutospacing="0" w:after="0" w:afterAutospacing="0" w:line="480" w:lineRule="exact"/>
        <w:jc w:val="center"/>
        <w:rPr>
          <w:rFonts w:ascii="方正小标宋简体" w:eastAsia="方正小标宋简体" w:hAnsiTheme="minorHAnsi" w:cstheme="minorBidi"/>
          <w:color w:val="000000" w:themeColor="text1"/>
          <w:kern w:val="2"/>
          <w:sz w:val="44"/>
          <w:szCs w:val="44"/>
        </w:rPr>
      </w:pPr>
      <w:r>
        <w:rPr>
          <w:rFonts w:ascii="方正小标宋简体" w:eastAsia="方正小标宋简体" w:hAnsiTheme="minorHAnsi" w:cstheme="minorBidi" w:hint="eastAsia"/>
          <w:color w:val="000000" w:themeColor="text1"/>
          <w:kern w:val="2"/>
          <w:sz w:val="44"/>
          <w:szCs w:val="44"/>
        </w:rPr>
        <w:t>南宁市第四人民医院2024年公开招聘人才岗位信息表</w:t>
      </w:r>
    </w:p>
    <w:tbl>
      <w:tblPr>
        <w:tblStyle w:val="aa"/>
        <w:tblW w:w="9879" w:type="dxa"/>
        <w:jc w:val="center"/>
        <w:tblLook w:val="04A0" w:firstRow="1" w:lastRow="0" w:firstColumn="1" w:lastColumn="0" w:noHBand="0" w:noVBand="1"/>
      </w:tblPr>
      <w:tblGrid>
        <w:gridCol w:w="561"/>
        <w:gridCol w:w="1655"/>
        <w:gridCol w:w="1414"/>
        <w:gridCol w:w="456"/>
        <w:gridCol w:w="1311"/>
        <w:gridCol w:w="809"/>
        <w:gridCol w:w="1734"/>
        <w:gridCol w:w="1939"/>
      </w:tblGrid>
      <w:tr w:rsidR="0070662F">
        <w:trPr>
          <w:trHeight w:val="558"/>
          <w:jc w:val="center"/>
        </w:trPr>
        <w:tc>
          <w:tcPr>
            <w:tcW w:w="561" w:type="dxa"/>
            <w:vMerge w:val="restart"/>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序号</w:t>
            </w:r>
          </w:p>
        </w:tc>
        <w:tc>
          <w:tcPr>
            <w:tcW w:w="1655" w:type="dxa"/>
            <w:vMerge w:val="restart"/>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招聘岗位</w:t>
            </w:r>
          </w:p>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名称</w:t>
            </w:r>
          </w:p>
        </w:tc>
        <w:tc>
          <w:tcPr>
            <w:tcW w:w="1414" w:type="dxa"/>
            <w:vMerge w:val="restart"/>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专业</w:t>
            </w:r>
          </w:p>
        </w:tc>
        <w:tc>
          <w:tcPr>
            <w:tcW w:w="456" w:type="dxa"/>
            <w:vMerge w:val="restart"/>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人数</w:t>
            </w:r>
          </w:p>
        </w:tc>
        <w:tc>
          <w:tcPr>
            <w:tcW w:w="5793" w:type="dxa"/>
            <w:gridSpan w:val="4"/>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招</w:t>
            </w:r>
            <w:r>
              <w:rPr>
                <w:rFonts w:asciiTheme="minorEastAsia" w:hAnsiTheme="minorEastAsia"/>
                <w:b/>
                <w:bCs/>
                <w:sz w:val="24"/>
                <w:szCs w:val="24"/>
              </w:rPr>
              <w:t>聘条件</w:t>
            </w:r>
          </w:p>
        </w:tc>
      </w:tr>
      <w:tr w:rsidR="0070662F">
        <w:trPr>
          <w:trHeight w:val="553"/>
          <w:jc w:val="center"/>
        </w:trPr>
        <w:tc>
          <w:tcPr>
            <w:tcW w:w="561" w:type="dxa"/>
            <w:vMerge/>
            <w:vAlign w:val="center"/>
          </w:tcPr>
          <w:p w:rsidR="0070662F" w:rsidRDefault="0070662F">
            <w:pPr>
              <w:spacing w:line="300" w:lineRule="exact"/>
              <w:jc w:val="center"/>
              <w:rPr>
                <w:rFonts w:asciiTheme="minorEastAsia" w:hAnsiTheme="minorEastAsia"/>
                <w:b/>
                <w:bCs/>
                <w:sz w:val="24"/>
                <w:szCs w:val="24"/>
              </w:rPr>
            </w:pPr>
          </w:p>
        </w:tc>
        <w:tc>
          <w:tcPr>
            <w:tcW w:w="1655" w:type="dxa"/>
            <w:vMerge/>
            <w:vAlign w:val="center"/>
          </w:tcPr>
          <w:p w:rsidR="0070662F" w:rsidRDefault="0070662F">
            <w:pPr>
              <w:spacing w:line="300" w:lineRule="exact"/>
              <w:jc w:val="center"/>
              <w:rPr>
                <w:rFonts w:asciiTheme="minorEastAsia" w:hAnsiTheme="minorEastAsia"/>
                <w:b/>
                <w:bCs/>
                <w:sz w:val="24"/>
                <w:szCs w:val="24"/>
              </w:rPr>
            </w:pPr>
          </w:p>
        </w:tc>
        <w:tc>
          <w:tcPr>
            <w:tcW w:w="1414" w:type="dxa"/>
            <w:vMerge/>
            <w:vAlign w:val="center"/>
          </w:tcPr>
          <w:p w:rsidR="0070662F" w:rsidRDefault="0070662F">
            <w:pPr>
              <w:spacing w:line="300" w:lineRule="exact"/>
              <w:jc w:val="center"/>
              <w:rPr>
                <w:rFonts w:asciiTheme="minorEastAsia" w:hAnsiTheme="minorEastAsia"/>
                <w:b/>
                <w:bCs/>
                <w:sz w:val="24"/>
                <w:szCs w:val="24"/>
              </w:rPr>
            </w:pPr>
          </w:p>
        </w:tc>
        <w:tc>
          <w:tcPr>
            <w:tcW w:w="456" w:type="dxa"/>
            <w:vMerge/>
            <w:vAlign w:val="center"/>
          </w:tcPr>
          <w:p w:rsidR="0070662F" w:rsidRDefault="0070662F">
            <w:pPr>
              <w:spacing w:line="300" w:lineRule="exact"/>
              <w:jc w:val="center"/>
              <w:rPr>
                <w:rFonts w:asciiTheme="minorEastAsia" w:hAnsiTheme="minorEastAsia"/>
                <w:b/>
                <w:bCs/>
                <w:sz w:val="24"/>
                <w:szCs w:val="24"/>
              </w:rPr>
            </w:pPr>
          </w:p>
        </w:tc>
        <w:tc>
          <w:tcPr>
            <w:tcW w:w="1311" w:type="dxa"/>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学历/学位</w:t>
            </w:r>
          </w:p>
        </w:tc>
        <w:tc>
          <w:tcPr>
            <w:tcW w:w="809" w:type="dxa"/>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年龄</w:t>
            </w:r>
          </w:p>
        </w:tc>
        <w:tc>
          <w:tcPr>
            <w:tcW w:w="1734" w:type="dxa"/>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人员要求</w:t>
            </w:r>
          </w:p>
        </w:tc>
        <w:tc>
          <w:tcPr>
            <w:tcW w:w="1939" w:type="dxa"/>
            <w:vAlign w:val="center"/>
          </w:tcPr>
          <w:p w:rsidR="0070662F" w:rsidRDefault="00FC38DD">
            <w:pPr>
              <w:spacing w:line="300" w:lineRule="exact"/>
              <w:jc w:val="center"/>
              <w:rPr>
                <w:rFonts w:asciiTheme="minorEastAsia" w:hAnsiTheme="minorEastAsia"/>
                <w:b/>
                <w:bCs/>
                <w:sz w:val="24"/>
                <w:szCs w:val="24"/>
              </w:rPr>
            </w:pPr>
            <w:r>
              <w:rPr>
                <w:rFonts w:asciiTheme="minorEastAsia" w:hAnsiTheme="minorEastAsia" w:hint="eastAsia"/>
                <w:b/>
                <w:bCs/>
                <w:sz w:val="24"/>
                <w:szCs w:val="24"/>
              </w:rPr>
              <w:t>优先招</w:t>
            </w:r>
            <w:r>
              <w:rPr>
                <w:rFonts w:asciiTheme="minorEastAsia" w:hAnsiTheme="minorEastAsia"/>
                <w:b/>
                <w:bCs/>
                <w:sz w:val="24"/>
                <w:szCs w:val="24"/>
              </w:rPr>
              <w:t>聘条件</w:t>
            </w:r>
          </w:p>
        </w:tc>
      </w:tr>
      <w:tr w:rsidR="0070662F">
        <w:trPr>
          <w:trHeight w:val="1824"/>
          <w:jc w:val="center"/>
        </w:trPr>
        <w:tc>
          <w:tcPr>
            <w:tcW w:w="561" w:type="dxa"/>
            <w:vAlign w:val="center"/>
          </w:tcPr>
          <w:p w:rsidR="0070662F" w:rsidRDefault="00FC38DD">
            <w:pPr>
              <w:spacing w:line="300" w:lineRule="exact"/>
              <w:jc w:val="center"/>
              <w:rPr>
                <w:rFonts w:ascii="宋体" w:eastAsia="宋体" w:hAnsi="宋体"/>
                <w:bCs/>
                <w:sz w:val="20"/>
                <w:szCs w:val="20"/>
              </w:rPr>
            </w:pPr>
            <w:bookmarkStart w:id="0" w:name="_Hlk99024895"/>
            <w:r>
              <w:rPr>
                <w:rFonts w:ascii="宋体" w:eastAsia="宋体" w:hAnsi="宋体" w:hint="eastAsia"/>
                <w:bCs/>
                <w:sz w:val="20"/>
                <w:szCs w:val="20"/>
              </w:rPr>
              <w:t>1</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检验技师</w:t>
            </w:r>
          </w:p>
        </w:tc>
        <w:tc>
          <w:tcPr>
            <w:tcW w:w="1414"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医学检验、检验诊断学</w:t>
            </w:r>
          </w:p>
        </w:tc>
        <w:tc>
          <w:tcPr>
            <w:tcW w:w="456"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2</w:t>
            </w:r>
          </w:p>
        </w:tc>
        <w:tc>
          <w:tcPr>
            <w:tcW w:w="131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研究生学历，硕士学位及以上</w:t>
            </w:r>
          </w:p>
        </w:tc>
        <w:tc>
          <w:tcPr>
            <w:tcW w:w="80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30岁以下</w:t>
            </w:r>
          </w:p>
        </w:tc>
        <w:tc>
          <w:tcPr>
            <w:tcW w:w="1734"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英语6级，本科专业为医学检验。</w:t>
            </w:r>
          </w:p>
        </w:tc>
        <w:tc>
          <w:tcPr>
            <w:tcW w:w="1939" w:type="dxa"/>
            <w:vAlign w:val="center"/>
          </w:tcPr>
          <w:p w:rsidR="0070662F" w:rsidRDefault="00FC38DD">
            <w:pPr>
              <w:spacing w:line="300" w:lineRule="exact"/>
              <w:jc w:val="left"/>
              <w:rPr>
                <w:rFonts w:ascii="宋体" w:eastAsia="宋体" w:hAnsi="宋体"/>
                <w:bCs/>
                <w:sz w:val="20"/>
                <w:szCs w:val="20"/>
              </w:rPr>
            </w:pPr>
            <w:r>
              <w:rPr>
                <w:rFonts w:ascii="宋体" w:eastAsia="宋体" w:hAnsi="宋体" w:hint="eastAsia"/>
                <w:bCs/>
                <w:sz w:val="20"/>
                <w:szCs w:val="20"/>
              </w:rPr>
              <w:t>有医师资格证、检验技师证优先；生信分析、医学统计、科研方面擅长者优先。</w:t>
            </w:r>
          </w:p>
        </w:tc>
      </w:tr>
      <w:tr w:rsidR="0070662F">
        <w:trPr>
          <w:trHeight w:val="1149"/>
          <w:jc w:val="center"/>
        </w:trPr>
        <w:tc>
          <w:tcPr>
            <w:tcW w:w="56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2</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中药师</w:t>
            </w:r>
          </w:p>
        </w:tc>
        <w:tc>
          <w:tcPr>
            <w:tcW w:w="1414"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中药学</w:t>
            </w:r>
          </w:p>
        </w:tc>
        <w:tc>
          <w:tcPr>
            <w:tcW w:w="456"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研究生学历，硕士学位及以上</w:t>
            </w:r>
          </w:p>
        </w:tc>
        <w:tc>
          <w:tcPr>
            <w:tcW w:w="80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bCs/>
                <w:sz w:val="20"/>
                <w:szCs w:val="20"/>
              </w:rPr>
              <w:t>30</w:t>
            </w:r>
            <w:r>
              <w:rPr>
                <w:rFonts w:ascii="宋体" w:eastAsia="宋体" w:hAnsi="宋体" w:hint="eastAsia"/>
                <w:bCs/>
                <w:sz w:val="20"/>
                <w:szCs w:val="20"/>
              </w:rPr>
              <w:t>岁以下</w:t>
            </w:r>
          </w:p>
        </w:tc>
        <w:tc>
          <w:tcPr>
            <w:tcW w:w="1734" w:type="dxa"/>
            <w:vAlign w:val="center"/>
          </w:tcPr>
          <w:p w:rsidR="0070662F" w:rsidRDefault="0070662F">
            <w:pPr>
              <w:spacing w:line="300" w:lineRule="exact"/>
              <w:rPr>
                <w:rFonts w:ascii="宋体" w:eastAsia="宋体" w:hAnsi="宋体"/>
                <w:bCs/>
                <w:sz w:val="20"/>
                <w:szCs w:val="20"/>
              </w:rPr>
            </w:pPr>
          </w:p>
        </w:tc>
        <w:tc>
          <w:tcPr>
            <w:tcW w:w="1939" w:type="dxa"/>
            <w:vAlign w:val="center"/>
          </w:tcPr>
          <w:p w:rsidR="0070662F" w:rsidRDefault="00FC38DD">
            <w:pPr>
              <w:spacing w:line="300" w:lineRule="exact"/>
              <w:jc w:val="left"/>
              <w:rPr>
                <w:rFonts w:ascii="宋体" w:eastAsia="宋体" w:hAnsi="宋体"/>
                <w:bCs/>
                <w:sz w:val="20"/>
                <w:szCs w:val="20"/>
              </w:rPr>
            </w:pPr>
            <w:r>
              <w:rPr>
                <w:rFonts w:ascii="宋体" w:eastAsia="宋体" w:hAnsi="宋体" w:hint="eastAsia"/>
                <w:bCs/>
                <w:sz w:val="20"/>
                <w:szCs w:val="20"/>
              </w:rPr>
              <w:t>有初级及以上职称优先。</w:t>
            </w:r>
          </w:p>
        </w:tc>
      </w:tr>
      <w:tr w:rsidR="0070662F">
        <w:trPr>
          <w:trHeight w:val="2365"/>
          <w:jc w:val="center"/>
        </w:trPr>
        <w:tc>
          <w:tcPr>
            <w:tcW w:w="56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lastRenderedPageBreak/>
              <w:t>3</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中医医师</w:t>
            </w:r>
          </w:p>
        </w:tc>
        <w:tc>
          <w:tcPr>
            <w:tcW w:w="1414"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针灸推拿、中医学</w:t>
            </w:r>
          </w:p>
        </w:tc>
        <w:tc>
          <w:tcPr>
            <w:tcW w:w="456"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本科及以上学历、学士学位及以上</w:t>
            </w:r>
          </w:p>
        </w:tc>
        <w:tc>
          <w:tcPr>
            <w:tcW w:w="80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3</w:t>
            </w:r>
            <w:r>
              <w:rPr>
                <w:rFonts w:ascii="宋体" w:eastAsia="宋体" w:hAnsi="宋体"/>
                <w:bCs/>
                <w:sz w:val="20"/>
                <w:szCs w:val="20"/>
              </w:rPr>
              <w:t>5</w:t>
            </w:r>
            <w:r>
              <w:rPr>
                <w:rFonts w:ascii="宋体" w:eastAsia="宋体" w:hAnsi="宋体" w:hint="eastAsia"/>
                <w:bCs/>
                <w:sz w:val="20"/>
                <w:szCs w:val="20"/>
              </w:rPr>
              <w:t>岁以下</w:t>
            </w:r>
          </w:p>
        </w:tc>
        <w:tc>
          <w:tcPr>
            <w:tcW w:w="1734"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1</w:t>
            </w:r>
            <w:r>
              <w:rPr>
                <w:rFonts w:ascii="宋体" w:eastAsia="宋体" w:hAnsi="宋体"/>
                <w:bCs/>
                <w:sz w:val="20"/>
                <w:szCs w:val="20"/>
              </w:rPr>
              <w:t>.</w:t>
            </w:r>
            <w:r>
              <w:rPr>
                <w:rFonts w:ascii="宋体" w:eastAsia="宋体" w:hAnsi="宋体" w:hint="eastAsia"/>
                <w:bCs/>
                <w:sz w:val="20"/>
                <w:szCs w:val="20"/>
              </w:rPr>
              <w:t>中级及以上职称；</w:t>
            </w:r>
          </w:p>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2</w:t>
            </w:r>
            <w:r>
              <w:rPr>
                <w:rFonts w:ascii="宋体" w:eastAsia="宋体" w:hAnsi="宋体"/>
                <w:bCs/>
                <w:sz w:val="20"/>
                <w:szCs w:val="20"/>
              </w:rPr>
              <w:t>.</w:t>
            </w:r>
            <w:r>
              <w:rPr>
                <w:rFonts w:ascii="宋体" w:eastAsia="宋体" w:hAnsi="宋体" w:hint="eastAsia"/>
                <w:bCs/>
                <w:sz w:val="20"/>
                <w:szCs w:val="20"/>
              </w:rPr>
              <w:t>中医执业医师；</w:t>
            </w:r>
          </w:p>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3</w:t>
            </w:r>
            <w:r>
              <w:rPr>
                <w:rFonts w:ascii="宋体" w:eastAsia="宋体" w:hAnsi="宋体"/>
                <w:bCs/>
                <w:sz w:val="20"/>
                <w:szCs w:val="20"/>
              </w:rPr>
              <w:t>.</w:t>
            </w:r>
            <w:r>
              <w:rPr>
                <w:rFonts w:ascii="宋体" w:eastAsia="宋体" w:hAnsi="宋体" w:hint="eastAsia"/>
                <w:bCs/>
                <w:sz w:val="20"/>
                <w:szCs w:val="20"/>
              </w:rPr>
              <w:t>取得规培证，具有综合医院工作经验，熟练掌握中药方剂开具及针灸推拿等中医治疗。</w:t>
            </w:r>
          </w:p>
        </w:tc>
        <w:tc>
          <w:tcPr>
            <w:tcW w:w="1939" w:type="dxa"/>
            <w:vAlign w:val="center"/>
          </w:tcPr>
          <w:p w:rsidR="0070662F" w:rsidRDefault="0070662F">
            <w:pPr>
              <w:spacing w:line="300" w:lineRule="exact"/>
              <w:jc w:val="left"/>
              <w:rPr>
                <w:rFonts w:ascii="宋体" w:eastAsia="宋体" w:hAnsi="宋体"/>
                <w:bCs/>
                <w:sz w:val="20"/>
                <w:szCs w:val="20"/>
              </w:rPr>
            </w:pPr>
          </w:p>
        </w:tc>
      </w:tr>
      <w:tr w:rsidR="0070662F">
        <w:trPr>
          <w:trHeight w:val="2365"/>
          <w:jc w:val="center"/>
        </w:trPr>
        <w:tc>
          <w:tcPr>
            <w:tcW w:w="56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4</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初级中医医师</w:t>
            </w:r>
          </w:p>
        </w:tc>
        <w:tc>
          <w:tcPr>
            <w:tcW w:w="1414"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针灸推拿、中医康复学</w:t>
            </w:r>
          </w:p>
        </w:tc>
        <w:tc>
          <w:tcPr>
            <w:tcW w:w="456"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大专及以上学历</w:t>
            </w:r>
          </w:p>
        </w:tc>
        <w:tc>
          <w:tcPr>
            <w:tcW w:w="80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3</w:t>
            </w:r>
            <w:r>
              <w:rPr>
                <w:rFonts w:ascii="宋体" w:eastAsia="宋体" w:hAnsi="宋体"/>
                <w:bCs/>
                <w:sz w:val="20"/>
                <w:szCs w:val="20"/>
              </w:rPr>
              <w:t>0</w:t>
            </w:r>
            <w:r>
              <w:rPr>
                <w:rFonts w:ascii="宋体" w:eastAsia="宋体" w:hAnsi="宋体" w:hint="eastAsia"/>
                <w:bCs/>
                <w:sz w:val="20"/>
                <w:szCs w:val="20"/>
              </w:rPr>
              <w:t>岁以下</w:t>
            </w:r>
          </w:p>
        </w:tc>
        <w:tc>
          <w:tcPr>
            <w:tcW w:w="1734"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1</w:t>
            </w:r>
            <w:r>
              <w:rPr>
                <w:rFonts w:ascii="宋体" w:eastAsia="宋体" w:hAnsi="宋体"/>
                <w:bCs/>
                <w:sz w:val="20"/>
                <w:szCs w:val="20"/>
              </w:rPr>
              <w:t>.</w:t>
            </w:r>
            <w:r>
              <w:rPr>
                <w:rFonts w:ascii="宋体" w:eastAsia="宋体" w:hAnsi="宋体" w:hint="eastAsia"/>
                <w:bCs/>
                <w:sz w:val="20"/>
                <w:szCs w:val="20"/>
              </w:rPr>
              <w:t>初级职称</w:t>
            </w:r>
          </w:p>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2</w:t>
            </w:r>
            <w:r>
              <w:rPr>
                <w:rFonts w:ascii="宋体" w:eastAsia="宋体" w:hAnsi="宋体"/>
                <w:bCs/>
                <w:sz w:val="20"/>
                <w:szCs w:val="20"/>
              </w:rPr>
              <w:t>.</w:t>
            </w:r>
            <w:r>
              <w:rPr>
                <w:rFonts w:ascii="宋体" w:eastAsia="宋体" w:hAnsi="宋体" w:hint="eastAsia"/>
                <w:bCs/>
                <w:sz w:val="20"/>
                <w:szCs w:val="20"/>
              </w:rPr>
              <w:t>中医执业医师；</w:t>
            </w:r>
          </w:p>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3</w:t>
            </w:r>
            <w:r>
              <w:rPr>
                <w:rFonts w:ascii="宋体" w:eastAsia="宋体" w:hAnsi="宋体"/>
                <w:bCs/>
                <w:sz w:val="20"/>
                <w:szCs w:val="20"/>
              </w:rPr>
              <w:t>.</w:t>
            </w:r>
            <w:r>
              <w:rPr>
                <w:rFonts w:ascii="宋体" w:eastAsia="宋体" w:hAnsi="宋体" w:hint="eastAsia"/>
                <w:bCs/>
                <w:sz w:val="20"/>
                <w:szCs w:val="20"/>
              </w:rPr>
              <w:t>取得规培证，熟练掌握各类中医适宜技术。</w:t>
            </w:r>
          </w:p>
        </w:tc>
        <w:tc>
          <w:tcPr>
            <w:tcW w:w="1939" w:type="dxa"/>
            <w:vAlign w:val="center"/>
          </w:tcPr>
          <w:p w:rsidR="0070662F" w:rsidRDefault="0070662F">
            <w:pPr>
              <w:spacing w:line="300" w:lineRule="exact"/>
              <w:jc w:val="left"/>
              <w:rPr>
                <w:rFonts w:ascii="宋体" w:eastAsia="宋体" w:hAnsi="宋体"/>
                <w:bCs/>
                <w:sz w:val="20"/>
                <w:szCs w:val="20"/>
              </w:rPr>
            </w:pPr>
          </w:p>
        </w:tc>
      </w:tr>
      <w:tr w:rsidR="0070662F" w:rsidTr="00130159">
        <w:trPr>
          <w:trHeight w:val="1281"/>
          <w:jc w:val="center"/>
        </w:trPr>
        <w:tc>
          <w:tcPr>
            <w:tcW w:w="56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5</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会计</w:t>
            </w:r>
          </w:p>
        </w:tc>
        <w:tc>
          <w:tcPr>
            <w:tcW w:w="1414" w:type="dxa"/>
            <w:vAlign w:val="center"/>
          </w:tcPr>
          <w:p w:rsidR="0070662F" w:rsidRDefault="00FC38DD">
            <w:pPr>
              <w:spacing w:line="300" w:lineRule="exact"/>
              <w:jc w:val="center"/>
              <w:rPr>
                <w:rFonts w:ascii="宋体" w:eastAsia="宋体" w:hAnsi="宋体"/>
                <w:bCs/>
                <w:sz w:val="20"/>
                <w:szCs w:val="20"/>
              </w:rPr>
            </w:pPr>
            <w:bookmarkStart w:id="1" w:name="_GoBack"/>
            <w:r>
              <w:rPr>
                <w:rFonts w:ascii="宋体" w:eastAsia="宋体" w:hAnsi="宋体" w:hint="eastAsia"/>
                <w:bCs/>
                <w:sz w:val="20"/>
                <w:szCs w:val="20"/>
              </w:rPr>
              <w:t>会计学</w:t>
            </w:r>
            <w:bookmarkEnd w:id="1"/>
          </w:p>
        </w:tc>
        <w:tc>
          <w:tcPr>
            <w:tcW w:w="456"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研究生学历，硕士学位及以上</w:t>
            </w:r>
          </w:p>
        </w:tc>
        <w:tc>
          <w:tcPr>
            <w:tcW w:w="80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3</w:t>
            </w:r>
            <w:r>
              <w:rPr>
                <w:rFonts w:ascii="宋体" w:eastAsia="宋体" w:hAnsi="宋体"/>
                <w:bCs/>
                <w:sz w:val="20"/>
                <w:szCs w:val="20"/>
              </w:rPr>
              <w:t>0</w:t>
            </w:r>
            <w:r>
              <w:rPr>
                <w:rFonts w:ascii="宋体" w:eastAsia="宋体" w:hAnsi="宋体" w:hint="eastAsia"/>
                <w:bCs/>
                <w:sz w:val="20"/>
                <w:szCs w:val="20"/>
              </w:rPr>
              <w:t>岁及以下</w:t>
            </w:r>
          </w:p>
        </w:tc>
        <w:tc>
          <w:tcPr>
            <w:tcW w:w="1734"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初级会计师职称</w:t>
            </w:r>
          </w:p>
        </w:tc>
        <w:tc>
          <w:tcPr>
            <w:tcW w:w="1939" w:type="dxa"/>
            <w:vAlign w:val="center"/>
          </w:tcPr>
          <w:p w:rsidR="0070662F" w:rsidRDefault="0070662F">
            <w:pPr>
              <w:spacing w:line="300" w:lineRule="exact"/>
              <w:jc w:val="center"/>
              <w:rPr>
                <w:rFonts w:ascii="宋体" w:eastAsia="宋体" w:hAnsi="宋体"/>
                <w:bCs/>
                <w:sz w:val="20"/>
                <w:szCs w:val="20"/>
              </w:rPr>
            </w:pPr>
          </w:p>
        </w:tc>
      </w:tr>
      <w:tr w:rsidR="0070662F">
        <w:trPr>
          <w:trHeight w:val="1401"/>
          <w:jc w:val="center"/>
        </w:trPr>
        <w:tc>
          <w:tcPr>
            <w:tcW w:w="561" w:type="dxa"/>
            <w:vAlign w:val="center"/>
          </w:tcPr>
          <w:p w:rsidR="0070662F" w:rsidRDefault="00FC38DD">
            <w:pPr>
              <w:spacing w:line="300" w:lineRule="exact"/>
              <w:rPr>
                <w:rFonts w:ascii="宋体" w:eastAsia="宋体" w:hAnsi="宋体"/>
                <w:bCs/>
                <w:sz w:val="20"/>
                <w:szCs w:val="20"/>
              </w:rPr>
            </w:pPr>
            <w:r>
              <w:rPr>
                <w:rFonts w:ascii="宋体" w:eastAsia="宋体" w:hAnsi="宋体"/>
                <w:bCs/>
                <w:sz w:val="20"/>
                <w:szCs w:val="20"/>
              </w:rPr>
              <w:t xml:space="preserve">6   </w:t>
            </w:r>
            <w:r>
              <w:rPr>
                <w:rFonts w:ascii="宋体" w:eastAsia="宋体" w:hAnsi="宋体" w:hint="eastAsia"/>
                <w:bCs/>
                <w:sz w:val="20"/>
                <w:szCs w:val="20"/>
              </w:rPr>
              <w:t xml:space="preserve"> </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内科医师</w:t>
            </w:r>
          </w:p>
        </w:tc>
        <w:tc>
          <w:tcPr>
            <w:tcW w:w="1414"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临床医学、内科学</w:t>
            </w:r>
          </w:p>
        </w:tc>
        <w:tc>
          <w:tcPr>
            <w:tcW w:w="456"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2</w:t>
            </w:r>
          </w:p>
        </w:tc>
        <w:tc>
          <w:tcPr>
            <w:tcW w:w="1311"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本科及以上、学士学位及以上</w:t>
            </w:r>
          </w:p>
        </w:tc>
        <w:tc>
          <w:tcPr>
            <w:tcW w:w="809" w:type="dxa"/>
          </w:tcPr>
          <w:p w:rsidR="00130159" w:rsidRDefault="00130159">
            <w:pPr>
              <w:spacing w:line="300" w:lineRule="exact"/>
              <w:jc w:val="center"/>
              <w:rPr>
                <w:rFonts w:ascii="宋体" w:eastAsia="宋体" w:hAnsi="宋体"/>
                <w:bCs/>
                <w:sz w:val="20"/>
                <w:szCs w:val="20"/>
              </w:rPr>
            </w:pPr>
          </w:p>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30岁及以下</w:t>
            </w:r>
          </w:p>
        </w:tc>
        <w:tc>
          <w:tcPr>
            <w:tcW w:w="1734"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初级及以上</w:t>
            </w:r>
            <w:r w:rsidR="00130159">
              <w:rPr>
                <w:rFonts w:ascii="宋体" w:eastAsia="宋体" w:hAnsi="宋体" w:hint="eastAsia"/>
                <w:bCs/>
                <w:sz w:val="20"/>
                <w:szCs w:val="20"/>
              </w:rPr>
              <w:t>职称，有相应的执业医师资格证、住院医师规范化培训合格证。</w:t>
            </w:r>
          </w:p>
        </w:tc>
        <w:tc>
          <w:tcPr>
            <w:tcW w:w="193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硕士研究生并满足人员要求者优先。</w:t>
            </w:r>
          </w:p>
        </w:tc>
      </w:tr>
      <w:tr w:rsidR="00130159">
        <w:trPr>
          <w:trHeight w:val="1401"/>
          <w:jc w:val="center"/>
        </w:trPr>
        <w:tc>
          <w:tcPr>
            <w:tcW w:w="561"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7</w:t>
            </w:r>
          </w:p>
        </w:tc>
        <w:tc>
          <w:tcPr>
            <w:tcW w:w="1655"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外科医师</w:t>
            </w:r>
          </w:p>
        </w:tc>
        <w:tc>
          <w:tcPr>
            <w:tcW w:w="141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临床医学、外科学</w:t>
            </w:r>
          </w:p>
        </w:tc>
        <w:tc>
          <w:tcPr>
            <w:tcW w:w="456"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本科及以上、学士学位及以上</w:t>
            </w:r>
          </w:p>
        </w:tc>
        <w:tc>
          <w:tcPr>
            <w:tcW w:w="809" w:type="dxa"/>
          </w:tcPr>
          <w:p w:rsidR="00130159" w:rsidRDefault="00130159" w:rsidP="00130159">
            <w:pPr>
              <w:spacing w:line="300" w:lineRule="exact"/>
              <w:rPr>
                <w:rFonts w:ascii="宋体" w:eastAsia="宋体" w:hAnsi="宋体"/>
                <w:bCs/>
                <w:sz w:val="20"/>
                <w:szCs w:val="20"/>
              </w:rPr>
            </w:pPr>
          </w:p>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30岁及以下</w:t>
            </w:r>
          </w:p>
        </w:tc>
        <w:tc>
          <w:tcPr>
            <w:tcW w:w="173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初级及以上职称，有相应的执业医师资格证、住院医师规范化培训合格证。</w:t>
            </w:r>
          </w:p>
        </w:tc>
        <w:tc>
          <w:tcPr>
            <w:tcW w:w="1939"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硕士研究生并满足人员要求者优先。</w:t>
            </w:r>
          </w:p>
        </w:tc>
      </w:tr>
      <w:tr w:rsidR="00130159">
        <w:trPr>
          <w:trHeight w:val="1401"/>
          <w:jc w:val="center"/>
        </w:trPr>
        <w:tc>
          <w:tcPr>
            <w:tcW w:w="561"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8</w:t>
            </w:r>
          </w:p>
        </w:tc>
        <w:tc>
          <w:tcPr>
            <w:tcW w:w="1655"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耳鼻喉科</w:t>
            </w:r>
          </w:p>
        </w:tc>
        <w:tc>
          <w:tcPr>
            <w:tcW w:w="141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临床医学</w:t>
            </w:r>
          </w:p>
        </w:tc>
        <w:tc>
          <w:tcPr>
            <w:tcW w:w="456"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本科及以上、学士学位及以上</w:t>
            </w:r>
          </w:p>
        </w:tc>
        <w:tc>
          <w:tcPr>
            <w:tcW w:w="809" w:type="dxa"/>
          </w:tcPr>
          <w:p w:rsidR="00130159" w:rsidRDefault="00130159" w:rsidP="00130159">
            <w:pPr>
              <w:spacing w:line="300" w:lineRule="exact"/>
              <w:rPr>
                <w:rFonts w:ascii="宋体" w:eastAsia="宋体" w:hAnsi="宋体"/>
                <w:bCs/>
                <w:sz w:val="20"/>
                <w:szCs w:val="20"/>
              </w:rPr>
            </w:pPr>
          </w:p>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30岁及以下</w:t>
            </w:r>
          </w:p>
        </w:tc>
        <w:tc>
          <w:tcPr>
            <w:tcW w:w="173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初级及以上职称，有相应的执业医师资格证、住院医师规范化培训合格证。</w:t>
            </w:r>
          </w:p>
        </w:tc>
        <w:tc>
          <w:tcPr>
            <w:tcW w:w="1939"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硕士研究生并满足人员要求者优先。</w:t>
            </w:r>
          </w:p>
        </w:tc>
      </w:tr>
      <w:tr w:rsidR="00130159">
        <w:trPr>
          <w:trHeight w:val="1401"/>
          <w:jc w:val="center"/>
        </w:trPr>
        <w:tc>
          <w:tcPr>
            <w:tcW w:w="561"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9</w:t>
            </w:r>
          </w:p>
        </w:tc>
        <w:tc>
          <w:tcPr>
            <w:tcW w:w="1655"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儿保医师</w:t>
            </w:r>
          </w:p>
        </w:tc>
        <w:tc>
          <w:tcPr>
            <w:tcW w:w="141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临床医学、预防医学</w:t>
            </w:r>
          </w:p>
        </w:tc>
        <w:tc>
          <w:tcPr>
            <w:tcW w:w="456"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1</w:t>
            </w:r>
          </w:p>
        </w:tc>
        <w:tc>
          <w:tcPr>
            <w:tcW w:w="1311"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本科及以上、学士学位及以上</w:t>
            </w:r>
          </w:p>
        </w:tc>
        <w:tc>
          <w:tcPr>
            <w:tcW w:w="809" w:type="dxa"/>
          </w:tcPr>
          <w:p w:rsidR="00130159" w:rsidRDefault="00130159" w:rsidP="00130159">
            <w:pPr>
              <w:spacing w:line="300" w:lineRule="exact"/>
              <w:rPr>
                <w:rFonts w:ascii="宋体" w:eastAsia="宋体" w:hAnsi="宋体"/>
                <w:bCs/>
                <w:sz w:val="20"/>
                <w:szCs w:val="20"/>
              </w:rPr>
            </w:pPr>
          </w:p>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30岁及以下</w:t>
            </w:r>
          </w:p>
        </w:tc>
        <w:tc>
          <w:tcPr>
            <w:tcW w:w="173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初级及以上职称，有相应的执业医师资格证、住院医师规范化培训合格证。</w:t>
            </w:r>
          </w:p>
        </w:tc>
        <w:tc>
          <w:tcPr>
            <w:tcW w:w="1939"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硕士研究生并满足人员要求者优先。</w:t>
            </w:r>
          </w:p>
        </w:tc>
      </w:tr>
      <w:tr w:rsidR="00130159">
        <w:trPr>
          <w:trHeight w:val="1401"/>
          <w:jc w:val="center"/>
        </w:trPr>
        <w:tc>
          <w:tcPr>
            <w:tcW w:w="561"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10</w:t>
            </w:r>
          </w:p>
        </w:tc>
        <w:tc>
          <w:tcPr>
            <w:tcW w:w="1655"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石埠门诊医生</w:t>
            </w:r>
          </w:p>
        </w:tc>
        <w:tc>
          <w:tcPr>
            <w:tcW w:w="141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临床医学</w:t>
            </w:r>
          </w:p>
        </w:tc>
        <w:tc>
          <w:tcPr>
            <w:tcW w:w="456"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8</w:t>
            </w:r>
          </w:p>
        </w:tc>
        <w:tc>
          <w:tcPr>
            <w:tcW w:w="1311"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本科及以上、学士学位及以上</w:t>
            </w:r>
          </w:p>
        </w:tc>
        <w:tc>
          <w:tcPr>
            <w:tcW w:w="809" w:type="dxa"/>
          </w:tcPr>
          <w:p w:rsidR="00130159" w:rsidRDefault="00130159" w:rsidP="00130159">
            <w:pPr>
              <w:spacing w:line="300" w:lineRule="exact"/>
              <w:rPr>
                <w:rFonts w:ascii="宋体" w:eastAsia="宋体" w:hAnsi="宋体"/>
                <w:bCs/>
                <w:sz w:val="20"/>
                <w:szCs w:val="20"/>
              </w:rPr>
            </w:pPr>
          </w:p>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30岁及以下</w:t>
            </w:r>
          </w:p>
        </w:tc>
        <w:tc>
          <w:tcPr>
            <w:tcW w:w="1734" w:type="dxa"/>
            <w:vAlign w:val="center"/>
          </w:tcPr>
          <w:p w:rsidR="00130159" w:rsidRDefault="00130159" w:rsidP="00130159">
            <w:pPr>
              <w:spacing w:line="300" w:lineRule="exact"/>
              <w:rPr>
                <w:rFonts w:ascii="宋体" w:eastAsia="宋体" w:hAnsi="宋体"/>
                <w:bCs/>
                <w:sz w:val="20"/>
                <w:szCs w:val="20"/>
              </w:rPr>
            </w:pPr>
            <w:r>
              <w:rPr>
                <w:rFonts w:ascii="宋体" w:eastAsia="宋体" w:hAnsi="宋体" w:hint="eastAsia"/>
                <w:bCs/>
                <w:sz w:val="20"/>
                <w:szCs w:val="20"/>
              </w:rPr>
              <w:t>初级及以上职称，有相应的执业医师资格证、住院医师规范化培训合格证。</w:t>
            </w:r>
          </w:p>
        </w:tc>
        <w:tc>
          <w:tcPr>
            <w:tcW w:w="1939" w:type="dxa"/>
            <w:vAlign w:val="center"/>
          </w:tcPr>
          <w:p w:rsidR="00130159" w:rsidRDefault="00130159" w:rsidP="00130159">
            <w:pPr>
              <w:spacing w:line="300" w:lineRule="exact"/>
              <w:jc w:val="center"/>
              <w:rPr>
                <w:rFonts w:ascii="宋体" w:eastAsia="宋体" w:hAnsi="宋体"/>
                <w:bCs/>
                <w:sz w:val="20"/>
                <w:szCs w:val="20"/>
              </w:rPr>
            </w:pPr>
            <w:r>
              <w:rPr>
                <w:rFonts w:ascii="宋体" w:eastAsia="宋体" w:hAnsi="宋体" w:hint="eastAsia"/>
                <w:bCs/>
                <w:sz w:val="20"/>
                <w:szCs w:val="20"/>
              </w:rPr>
              <w:t>硕士研究生并满足人员要求者优先。</w:t>
            </w:r>
          </w:p>
        </w:tc>
      </w:tr>
      <w:tr w:rsidR="0070662F">
        <w:trPr>
          <w:trHeight w:val="2312"/>
          <w:jc w:val="center"/>
        </w:trPr>
        <w:tc>
          <w:tcPr>
            <w:tcW w:w="561" w:type="dxa"/>
            <w:vAlign w:val="center"/>
          </w:tcPr>
          <w:p w:rsidR="0070662F" w:rsidRDefault="00FC38DD">
            <w:pPr>
              <w:spacing w:line="300" w:lineRule="exact"/>
              <w:jc w:val="center"/>
              <w:rPr>
                <w:rFonts w:ascii="宋体" w:eastAsia="宋体" w:hAnsi="宋体"/>
                <w:bCs/>
                <w:sz w:val="20"/>
                <w:szCs w:val="20"/>
              </w:rPr>
            </w:pPr>
            <w:bookmarkStart w:id="2" w:name="_Hlk161133980"/>
            <w:r>
              <w:rPr>
                <w:rFonts w:ascii="宋体" w:eastAsia="宋体" w:hAnsi="宋体" w:hint="eastAsia"/>
                <w:bCs/>
                <w:sz w:val="20"/>
                <w:szCs w:val="20"/>
              </w:rPr>
              <w:lastRenderedPageBreak/>
              <w:t>11</w:t>
            </w:r>
          </w:p>
        </w:tc>
        <w:tc>
          <w:tcPr>
            <w:tcW w:w="1655"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护理</w:t>
            </w:r>
          </w:p>
        </w:tc>
        <w:tc>
          <w:tcPr>
            <w:tcW w:w="1414"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护理学</w:t>
            </w:r>
          </w:p>
        </w:tc>
        <w:tc>
          <w:tcPr>
            <w:tcW w:w="456"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7</w:t>
            </w:r>
          </w:p>
        </w:tc>
        <w:tc>
          <w:tcPr>
            <w:tcW w:w="1311" w:type="dxa"/>
            <w:vAlign w:val="center"/>
          </w:tcPr>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本科及以上、学士学位及以上</w:t>
            </w:r>
          </w:p>
        </w:tc>
        <w:tc>
          <w:tcPr>
            <w:tcW w:w="809" w:type="dxa"/>
          </w:tcPr>
          <w:p w:rsidR="00130159" w:rsidRDefault="00130159">
            <w:pPr>
              <w:spacing w:line="300" w:lineRule="exact"/>
              <w:rPr>
                <w:rFonts w:ascii="宋体" w:eastAsia="宋体" w:hAnsi="宋体"/>
                <w:bCs/>
                <w:sz w:val="20"/>
                <w:szCs w:val="20"/>
              </w:rPr>
            </w:pPr>
          </w:p>
          <w:p w:rsidR="00130159" w:rsidRDefault="00130159">
            <w:pPr>
              <w:spacing w:line="300" w:lineRule="exact"/>
              <w:rPr>
                <w:rFonts w:ascii="宋体" w:eastAsia="宋体" w:hAnsi="宋体"/>
                <w:bCs/>
                <w:sz w:val="20"/>
                <w:szCs w:val="20"/>
              </w:rPr>
            </w:pPr>
          </w:p>
          <w:p w:rsidR="0070662F" w:rsidRDefault="00FC38DD">
            <w:pPr>
              <w:spacing w:line="300" w:lineRule="exact"/>
              <w:rPr>
                <w:rFonts w:ascii="宋体" w:eastAsia="宋体" w:hAnsi="宋体"/>
                <w:bCs/>
                <w:sz w:val="20"/>
                <w:szCs w:val="20"/>
              </w:rPr>
            </w:pPr>
            <w:r>
              <w:rPr>
                <w:rFonts w:ascii="宋体" w:eastAsia="宋体" w:hAnsi="宋体" w:hint="eastAsia"/>
                <w:bCs/>
                <w:sz w:val="20"/>
                <w:szCs w:val="20"/>
              </w:rPr>
              <w:t>30岁及以下</w:t>
            </w:r>
          </w:p>
        </w:tc>
        <w:tc>
          <w:tcPr>
            <w:tcW w:w="1734" w:type="dxa"/>
            <w:vAlign w:val="center"/>
          </w:tcPr>
          <w:p w:rsidR="0070662F" w:rsidRDefault="0070662F">
            <w:pPr>
              <w:spacing w:line="300" w:lineRule="exact"/>
              <w:jc w:val="center"/>
              <w:rPr>
                <w:rFonts w:ascii="宋体" w:eastAsia="宋体" w:hAnsi="宋体"/>
                <w:bCs/>
                <w:sz w:val="20"/>
                <w:szCs w:val="20"/>
              </w:rPr>
            </w:pPr>
          </w:p>
        </w:tc>
        <w:tc>
          <w:tcPr>
            <w:tcW w:w="1939" w:type="dxa"/>
            <w:vAlign w:val="center"/>
          </w:tcPr>
          <w:p w:rsidR="0070662F" w:rsidRDefault="00FC38DD">
            <w:pPr>
              <w:spacing w:line="300" w:lineRule="exact"/>
              <w:jc w:val="center"/>
              <w:rPr>
                <w:rFonts w:ascii="宋体" w:eastAsia="宋体" w:hAnsi="宋体"/>
                <w:bCs/>
                <w:sz w:val="20"/>
                <w:szCs w:val="20"/>
              </w:rPr>
            </w:pPr>
            <w:r>
              <w:rPr>
                <w:rFonts w:ascii="宋体" w:eastAsia="宋体" w:hAnsi="宋体" w:hint="eastAsia"/>
                <w:bCs/>
                <w:sz w:val="20"/>
                <w:szCs w:val="20"/>
              </w:rPr>
              <w:t>应届、历届均可；应届的毕业证书、学位证书可毕业后提供；历届须有护士执业证、护师资格证，有工作经验优先。</w:t>
            </w:r>
          </w:p>
        </w:tc>
      </w:tr>
      <w:bookmarkEnd w:id="0"/>
      <w:bookmarkEnd w:id="2"/>
    </w:tbl>
    <w:p w:rsidR="0070662F" w:rsidRDefault="0070662F">
      <w:pPr>
        <w:spacing w:line="300" w:lineRule="exact"/>
        <w:rPr>
          <w:rFonts w:ascii="宋体" w:eastAsia="宋体" w:hAnsi="宋体"/>
          <w:bCs/>
          <w:sz w:val="20"/>
          <w:szCs w:val="20"/>
        </w:rPr>
      </w:pPr>
    </w:p>
    <w:sectPr w:rsidR="00706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Bold r:id="rId1" w:subsetted="1" w:fontKey="{BFE4AAC7-F310-476B-A992-80BB28967375}"/>
  </w:font>
  <w:font w:name="仿宋_GB2312">
    <w:panose1 w:val="02010609030101010101"/>
    <w:charset w:val="86"/>
    <w:family w:val="modern"/>
    <w:pitch w:val="fixed"/>
    <w:sig w:usb0="00000001" w:usb1="080E0000" w:usb2="00000010" w:usb3="00000000" w:csb0="00040000" w:csb1="00000000"/>
    <w:embedRegular r:id="rId2" w:subsetted="1" w:fontKey="{CA0CCF21-7AAB-4884-BD78-67510905525C}"/>
  </w:font>
  <w:font w:name="方正仿宋_GB2312">
    <w:altName w:val="微软雅黑"/>
    <w:charset w:val="7A"/>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D41C09AD-0235-4BF7-A4EE-B0413EABC400}"/>
  </w:font>
  <w:font w:name="方正小标宋简体">
    <w:charset w:val="86"/>
    <w:family w:val="script"/>
    <w:pitch w:val="fixed"/>
    <w:sig w:usb0="00000001" w:usb1="080E0000" w:usb2="00000010" w:usb3="00000000" w:csb0="00040000" w:csb1="00000000"/>
    <w:embedRegular r:id="rId4" w:subsetted="1" w:fontKey="{A929C0D7-41CD-455D-89F8-718766F0E67E}"/>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3A9E55"/>
    <w:multiLevelType w:val="singleLevel"/>
    <w:tmpl w:val="C43A9E5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mY2QyMDY3NDY5OGFjNzQ3MWM3MTAyM2I5YWJkNjAifQ=="/>
  </w:docVars>
  <w:rsids>
    <w:rsidRoot w:val="000E081F"/>
    <w:rsid w:val="000622BE"/>
    <w:rsid w:val="000E081F"/>
    <w:rsid w:val="00123344"/>
    <w:rsid w:val="00130159"/>
    <w:rsid w:val="001471BD"/>
    <w:rsid w:val="001810E8"/>
    <w:rsid w:val="001B61D3"/>
    <w:rsid w:val="002066C8"/>
    <w:rsid w:val="00285597"/>
    <w:rsid w:val="00286B99"/>
    <w:rsid w:val="00313912"/>
    <w:rsid w:val="003256CB"/>
    <w:rsid w:val="003265E7"/>
    <w:rsid w:val="00336396"/>
    <w:rsid w:val="00356F23"/>
    <w:rsid w:val="00375A09"/>
    <w:rsid w:val="00397F56"/>
    <w:rsid w:val="003D262D"/>
    <w:rsid w:val="003D4DB4"/>
    <w:rsid w:val="003F4778"/>
    <w:rsid w:val="00420A99"/>
    <w:rsid w:val="00493606"/>
    <w:rsid w:val="00565978"/>
    <w:rsid w:val="005E0ABA"/>
    <w:rsid w:val="005E6A6D"/>
    <w:rsid w:val="00601084"/>
    <w:rsid w:val="00601A67"/>
    <w:rsid w:val="00644914"/>
    <w:rsid w:val="00656B67"/>
    <w:rsid w:val="006D1553"/>
    <w:rsid w:val="0070662F"/>
    <w:rsid w:val="007500FB"/>
    <w:rsid w:val="00772184"/>
    <w:rsid w:val="00887029"/>
    <w:rsid w:val="008D7210"/>
    <w:rsid w:val="008F0AAF"/>
    <w:rsid w:val="0097234D"/>
    <w:rsid w:val="00A57C84"/>
    <w:rsid w:val="00A8436E"/>
    <w:rsid w:val="00A92D3E"/>
    <w:rsid w:val="00B100D0"/>
    <w:rsid w:val="00B17C2D"/>
    <w:rsid w:val="00BA53B7"/>
    <w:rsid w:val="00BE386C"/>
    <w:rsid w:val="00C442D8"/>
    <w:rsid w:val="00CA3E5C"/>
    <w:rsid w:val="00CC63E6"/>
    <w:rsid w:val="00CD0A0B"/>
    <w:rsid w:val="00D03C2D"/>
    <w:rsid w:val="00DB6C34"/>
    <w:rsid w:val="00DE7E33"/>
    <w:rsid w:val="00DF5C1B"/>
    <w:rsid w:val="00E12CB9"/>
    <w:rsid w:val="00E5309E"/>
    <w:rsid w:val="00E967A3"/>
    <w:rsid w:val="00F015EA"/>
    <w:rsid w:val="00F70ED5"/>
    <w:rsid w:val="00FA222A"/>
    <w:rsid w:val="00FC38DD"/>
    <w:rsid w:val="00FE05AD"/>
    <w:rsid w:val="18060CB6"/>
    <w:rsid w:val="1CC55716"/>
    <w:rsid w:val="73A64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8D8344"/>
  <w15:docId w15:val="{F138D213-0920-4F0D-8E2D-37AB80ED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autoRedefine/>
    <w:uiPriority w:val="99"/>
    <w:semiHidden/>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2023-08-03T07:43:00Z</cp:lastPrinted>
  <dcterms:created xsi:type="dcterms:W3CDTF">2024-03-12T07:31:00Z</dcterms:created>
  <dcterms:modified xsi:type="dcterms:W3CDTF">2024-03-13T10:01:00Z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3DCC0C000A3D4D1BA137D5A3DD5EEE2B_13</vt:lpwstr>
  </property>
</Properties>
</file>