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napToGrid w:val="0"/>
        <w:jc w:val="left"/>
        <w:outlineLvl w:val="0"/>
        <w:rPr>
          <w:rFonts w:hint="eastAsia" w:ascii="方正仿宋简体" w:hAnsi="方正仿宋简体" w:eastAsia="方正仿宋简体" w:cs="方正仿宋简体"/>
          <w:b w:val="0"/>
          <w:bCs/>
          <w:sz w:val="36"/>
          <w:szCs w:val="36"/>
        </w:rPr>
      </w:pPr>
      <w:bookmarkStart w:id="5" w:name="_GoBack"/>
      <w:bookmarkEnd w:id="5"/>
      <w:bookmarkStart w:id="0" w:name="_Toc254970689"/>
      <w:bookmarkStart w:id="1" w:name="_Toc24548"/>
      <w:bookmarkStart w:id="2" w:name="_Toc254970548"/>
      <w:r>
        <w:rPr>
          <w:rFonts w:hint="eastAsia" w:ascii="方正仿宋简体" w:hAnsi="方正仿宋简体" w:eastAsia="方正仿宋简体" w:cs="方正仿宋简体"/>
          <w:b w:val="0"/>
          <w:bCs/>
          <w:sz w:val="36"/>
          <w:szCs w:val="36"/>
        </w:rPr>
        <w:t>附件</w:t>
      </w:r>
      <w:r>
        <w:rPr>
          <w:rFonts w:hint="eastAsia" w:ascii="方正仿宋简体" w:hAnsi="方正仿宋简体" w:eastAsia="方正仿宋简体" w:cs="方正仿宋简体"/>
          <w:b w:val="0"/>
          <w:bCs/>
          <w:sz w:val="36"/>
          <w:szCs w:val="36"/>
          <w:lang w:val="en-US" w:eastAsia="zh-CN"/>
        </w:rPr>
        <w:t>9</w:t>
      </w:r>
      <w:r>
        <w:rPr>
          <w:rFonts w:hint="eastAsia" w:ascii="方正仿宋简体" w:hAnsi="方正仿宋简体" w:eastAsia="方正仿宋简体" w:cs="方正仿宋简体"/>
          <w:b w:val="0"/>
          <w:bCs/>
          <w:sz w:val="36"/>
          <w:szCs w:val="36"/>
        </w:rPr>
        <w:t>：</w:t>
      </w:r>
    </w:p>
    <w:p>
      <w:pPr>
        <w:pStyle w:val="25"/>
        <w:snapToGrid w:val="0"/>
        <w:jc w:val="center"/>
        <w:outlineLvl w:val="0"/>
        <w:rPr>
          <w:rFonts w:hint="eastAsia" w:ascii="方正仿宋简体" w:hAnsi="方正仿宋简体" w:eastAsia="方正仿宋简体" w:cs="方正仿宋简体"/>
          <w:b/>
          <w:sz w:val="36"/>
          <w:szCs w:val="36"/>
        </w:rPr>
      </w:pPr>
      <w:r>
        <w:rPr>
          <w:rFonts w:hint="eastAsia" w:ascii="方正仿宋简体" w:hAnsi="方正仿宋简体" w:eastAsia="方正仿宋简体" w:cs="方正仿宋简体"/>
          <w:b/>
          <w:sz w:val="36"/>
          <w:szCs w:val="36"/>
        </w:rPr>
        <w:t>评</w:t>
      </w:r>
      <w:r>
        <w:rPr>
          <w:rFonts w:hint="eastAsia" w:ascii="方正仿宋简体" w:hAnsi="方正仿宋简体" w:eastAsia="方正仿宋简体" w:cs="方正仿宋简体"/>
          <w:b/>
          <w:sz w:val="36"/>
          <w:szCs w:val="36"/>
          <w:lang w:val="en-US" w:eastAsia="zh-CN"/>
        </w:rPr>
        <w:t>分方</w:t>
      </w:r>
      <w:r>
        <w:rPr>
          <w:rFonts w:hint="eastAsia" w:ascii="方正仿宋简体" w:hAnsi="方正仿宋简体" w:eastAsia="方正仿宋简体" w:cs="方正仿宋简体"/>
          <w:b/>
          <w:sz w:val="36"/>
          <w:szCs w:val="36"/>
        </w:rPr>
        <w:t>法及评审标准</w:t>
      </w:r>
      <w:bookmarkEnd w:id="0"/>
      <w:bookmarkEnd w:id="1"/>
      <w:bookmarkEnd w:id="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一、评标原则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（一）磋商小组构成：本项目的磋商小组由院内有关技术方面的专家组成。成员人数应当为5人。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（二）评标方式：以封闭方式进行评标。评标全过程中不允许供应商与“磋商小组”之间有可能影响到评标结果公正性的会面与谈话，以体现公平、公正的基本原则。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（三）评标方法：综合评分法。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二、评标方法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对进入详评的，磋商小组将以竞争性磋商文件、响应文件为评定依据，采用百分制综合评分法：</w:t>
      </w:r>
    </w:p>
    <w:p>
      <w:pPr>
        <w:numPr>
          <w:ilvl w:val="0"/>
          <w:numId w:val="0"/>
        </w:numPr>
        <w:spacing w:line="360" w:lineRule="auto"/>
        <w:ind w:firstLine="0" w:firstLineChars="0"/>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val="0"/>
          <w:bCs/>
          <w:color w:val="auto"/>
          <w:sz w:val="21"/>
          <w:szCs w:val="21"/>
          <w:lang w:val="en-US" w:eastAsia="zh-CN"/>
        </w:rPr>
        <w:t>计分办法（按四舍五入取至百分位）：</w:t>
      </w:r>
    </w:p>
    <w:p>
      <w:pPr>
        <w:pStyle w:val="25"/>
        <w:spacing w:line="360" w:lineRule="auto"/>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1、价格分………………………………………………………………………</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rPr>
        <w:t xml:space="preserve"> 10分</w:t>
      </w:r>
    </w:p>
    <w:p>
      <w:pPr>
        <w:pStyle w:val="25"/>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（1）以进入评标的最低的评标价为10分。</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投标人最低评标价（金额）</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（2）某投标人价格得分=</w:t>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softHyphen/>
      </w:r>
      <w:r>
        <w:rPr>
          <w:rFonts w:hint="eastAsia" w:asciiTheme="minorEastAsia" w:hAnsiTheme="minorEastAsia" w:eastAsiaTheme="minorEastAsia" w:cstheme="minorEastAsia"/>
          <w:szCs w:val="21"/>
        </w:rPr>
        <w:t xml:space="preserve"> —————————————× 10分</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 xml:space="preserve">                        某投标人评标价（金额）</w:t>
      </w:r>
      <w:bookmarkStart w:id="3" w:name="_Toc453061765"/>
    </w:p>
    <w:p>
      <w:pPr>
        <w:pStyle w:val="2"/>
        <w:spacing w:line="360" w:lineRule="auto"/>
        <w:rPr>
          <w:rFonts w:hint="eastAsia" w:asciiTheme="minorEastAsia" w:hAnsiTheme="minorEastAsia" w:eastAsiaTheme="minorEastAsia" w:cstheme="minorEastAsia"/>
          <w:b/>
          <w:bCs/>
          <w:sz w:val="21"/>
          <w:szCs w:val="21"/>
        </w:rPr>
      </w:pPr>
    </w:p>
    <w:p>
      <w:pPr>
        <w:pStyle w:val="2"/>
        <w:numPr>
          <w:ilvl w:val="0"/>
          <w:numId w:val="3"/>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技术分…………………………………………………………………………………</w:t>
      </w:r>
      <w:r>
        <w:rPr>
          <w:rFonts w:hint="eastAsia" w:asciiTheme="minorEastAsia" w:hAnsiTheme="minorEastAsia" w:eastAsiaTheme="minorEastAsia" w:cstheme="minorEastAsia"/>
          <w:b/>
          <w:bCs/>
          <w:sz w:val="21"/>
          <w:szCs w:val="21"/>
          <w:lang w:val="en-US" w:eastAsia="zh-CN"/>
        </w:rPr>
        <w:t>70</w:t>
      </w:r>
      <w:r>
        <w:rPr>
          <w:rFonts w:hint="eastAsia" w:asciiTheme="minorEastAsia" w:hAnsiTheme="minorEastAsia" w:eastAsiaTheme="minorEastAsia" w:cstheme="minorEastAsia"/>
          <w:b/>
          <w:bCs/>
          <w:sz w:val="21"/>
          <w:szCs w:val="21"/>
        </w:rPr>
        <w:t>分</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（1）基本分（满分</w:t>
      </w:r>
      <w:r>
        <w:rPr>
          <w:rFonts w:hint="eastAsia" w:asciiTheme="minorEastAsia" w:hAnsiTheme="minorEastAsia" w:eastAsiaTheme="minorEastAsia" w:cstheme="minorEastAsia"/>
          <w:sz w:val="21"/>
          <w:szCs w:val="21"/>
          <w:lang w:val="en-US" w:eastAsia="zh-CN"/>
        </w:rPr>
        <w:t>20</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完全满足招标文件技术要求的得</w:t>
      </w:r>
      <w:r>
        <w:rPr>
          <w:rFonts w:hint="eastAsia" w:asciiTheme="minorEastAsia" w:hAnsiTheme="minorEastAsia" w:eastAsiaTheme="minorEastAsia" w:cstheme="minorEastAsia"/>
          <w:sz w:val="21"/>
          <w:szCs w:val="21"/>
          <w:lang w:val="en-US" w:eastAsia="zh-CN"/>
        </w:rPr>
        <w:t>20</w:t>
      </w:r>
      <w:r>
        <w:rPr>
          <w:rFonts w:hint="eastAsia" w:asciiTheme="minorEastAsia" w:hAnsiTheme="minorEastAsia" w:eastAsiaTheme="minorEastAsia" w:cstheme="minorEastAsia"/>
          <w:sz w:val="21"/>
          <w:szCs w:val="21"/>
        </w:rPr>
        <w:t>分</w:t>
      </w:r>
    </w:p>
    <w:p>
      <w:pPr>
        <w:pStyle w:val="2"/>
        <w:spacing w:line="360" w:lineRule="auto"/>
        <w:rPr>
          <w:rFonts w:ascii="宋体" w:hAnsi="宋体" w:cs="宋体"/>
          <w:sz w:val="21"/>
          <w:szCs w:val="21"/>
        </w:rPr>
      </w:pPr>
      <w:r>
        <w:rPr>
          <w:rFonts w:hint="eastAsia" w:asciiTheme="minorEastAsia" w:hAnsiTheme="minorEastAsia" w:eastAsiaTheme="minorEastAsia" w:cstheme="minorEastAsia"/>
          <w:sz w:val="21"/>
          <w:szCs w:val="21"/>
        </w:rPr>
        <w:t>（2）策划、执行方案分（满分</w:t>
      </w:r>
      <w:r>
        <w:rPr>
          <w:rFonts w:hint="eastAsia" w:asciiTheme="minorEastAsia" w:hAnsiTheme="minorEastAsia" w:eastAsiaTheme="minorEastAsia" w:cstheme="minorEastAsia"/>
          <w:sz w:val="21"/>
          <w:szCs w:val="21"/>
          <w:lang w:val="en-US" w:eastAsia="zh-CN"/>
        </w:rPr>
        <w:t>50</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由评委独立打分。</w:t>
      </w:r>
      <w:r>
        <w:rPr>
          <w:rFonts w:hint="eastAsia" w:asciiTheme="minorEastAsia" w:hAnsiTheme="minorEastAsia" w:eastAsiaTheme="minorEastAsia" w:cstheme="minorEastAsia"/>
          <w:sz w:val="21"/>
          <w:szCs w:val="21"/>
        </w:rPr>
        <w:br w:type="textWrapping"/>
      </w:r>
      <w:r>
        <w:rPr>
          <w:rFonts w:hint="eastAsia" w:ascii="微软雅黑" w:hAnsi="微软雅黑" w:eastAsia="微软雅黑" w:cs="微软雅黑"/>
          <w:sz w:val="21"/>
          <w:szCs w:val="21"/>
        </w:rPr>
        <w:t>①</w:t>
      </w:r>
      <w:r>
        <w:rPr>
          <w:rFonts w:ascii="宋体" w:hAnsi="宋体" w:cs="宋体"/>
          <w:sz w:val="21"/>
          <w:szCs w:val="21"/>
        </w:rPr>
        <w:t>对竞标人的整体策划设计方案进行评审，优秀</w:t>
      </w:r>
      <w:r>
        <w:rPr>
          <w:rFonts w:hint="eastAsia" w:ascii="宋体" w:hAnsi="宋体" w:cs="宋体"/>
          <w:sz w:val="21"/>
          <w:szCs w:val="21"/>
          <w:lang w:eastAsia="zh-CN"/>
        </w:rPr>
        <w:t>（各项方案内容详细完整，紧扣</w:t>
      </w:r>
      <w:r>
        <w:rPr>
          <w:rFonts w:hint="eastAsia" w:ascii="宋体" w:hAnsi="宋体" w:cs="宋体"/>
          <w:sz w:val="21"/>
          <w:szCs w:val="21"/>
          <w:lang w:val="en-US" w:eastAsia="zh-CN"/>
        </w:rPr>
        <w:t>活动主题，合理性及</w:t>
      </w:r>
      <w:r>
        <w:rPr>
          <w:rFonts w:hint="eastAsia" w:ascii="宋体" w:hAnsi="宋体" w:cs="宋体"/>
          <w:sz w:val="21"/>
          <w:szCs w:val="21"/>
          <w:lang w:eastAsia="zh-CN"/>
        </w:rPr>
        <w:t>可操作性强，</w:t>
      </w:r>
      <w:r>
        <w:rPr>
          <w:rFonts w:hint="eastAsia" w:ascii="宋体" w:hAnsi="宋体" w:cs="宋体"/>
          <w:sz w:val="21"/>
          <w:szCs w:val="21"/>
          <w:lang w:val="en-US" w:eastAsia="zh-CN"/>
        </w:rPr>
        <w:t>有特色有亮点</w:t>
      </w:r>
      <w:r>
        <w:rPr>
          <w:rFonts w:hint="eastAsia" w:ascii="宋体" w:hAnsi="宋体" w:cs="宋体"/>
          <w:sz w:val="21"/>
          <w:szCs w:val="21"/>
          <w:lang w:eastAsia="zh-CN"/>
        </w:rPr>
        <w:t>）</w:t>
      </w:r>
      <w:r>
        <w:rPr>
          <w:rFonts w:ascii="宋体" w:hAnsi="宋体" w:cs="宋体"/>
          <w:sz w:val="21"/>
          <w:szCs w:val="21"/>
        </w:rPr>
        <w:t>的得</w:t>
      </w:r>
      <w:r>
        <w:rPr>
          <w:rFonts w:hint="eastAsia" w:ascii="宋体" w:hAnsi="宋体" w:cs="宋体"/>
          <w:sz w:val="21"/>
          <w:szCs w:val="21"/>
          <w:lang w:val="en-US" w:eastAsia="zh-CN"/>
        </w:rPr>
        <w:t>2</w:t>
      </w:r>
      <w:r>
        <w:rPr>
          <w:rFonts w:ascii="宋体" w:hAnsi="宋体" w:cs="宋体"/>
          <w:sz w:val="21"/>
          <w:szCs w:val="21"/>
        </w:rPr>
        <w:t>0分</w:t>
      </w:r>
      <w:r>
        <w:rPr>
          <w:rFonts w:hint="eastAsia" w:ascii="宋体" w:hAnsi="宋体" w:cs="宋体"/>
          <w:sz w:val="21"/>
          <w:szCs w:val="21"/>
          <w:lang w:eastAsia="zh-CN"/>
        </w:rPr>
        <w:t>，</w:t>
      </w:r>
      <w:r>
        <w:rPr>
          <w:rFonts w:ascii="宋体" w:hAnsi="宋体" w:cs="宋体"/>
          <w:sz w:val="21"/>
          <w:szCs w:val="21"/>
        </w:rPr>
        <w:t>良好</w:t>
      </w:r>
      <w:r>
        <w:rPr>
          <w:rFonts w:hint="eastAsia" w:ascii="宋体" w:hAnsi="宋体" w:cs="宋体"/>
          <w:sz w:val="21"/>
          <w:szCs w:val="21"/>
          <w:lang w:eastAsia="zh-CN"/>
        </w:rPr>
        <w:t>（各项方案内容</w:t>
      </w:r>
      <w:r>
        <w:rPr>
          <w:rFonts w:hint="eastAsia" w:ascii="宋体" w:hAnsi="宋体" w:cs="宋体"/>
          <w:sz w:val="21"/>
          <w:szCs w:val="21"/>
          <w:lang w:val="en-US" w:eastAsia="zh-CN"/>
        </w:rPr>
        <w:t>较为</w:t>
      </w:r>
      <w:r>
        <w:rPr>
          <w:rFonts w:hint="eastAsia" w:ascii="宋体" w:hAnsi="宋体" w:cs="宋体"/>
          <w:sz w:val="21"/>
          <w:szCs w:val="21"/>
          <w:lang w:eastAsia="zh-CN"/>
        </w:rPr>
        <w:t>详细完整，</w:t>
      </w:r>
      <w:r>
        <w:rPr>
          <w:rFonts w:hint="eastAsia" w:ascii="宋体" w:hAnsi="宋体" w:cs="宋体"/>
          <w:sz w:val="21"/>
          <w:szCs w:val="21"/>
          <w:lang w:val="en-US" w:eastAsia="zh-CN"/>
        </w:rPr>
        <w:t>比较</w:t>
      </w:r>
      <w:r>
        <w:rPr>
          <w:rFonts w:hint="eastAsia" w:ascii="宋体" w:hAnsi="宋体" w:cs="宋体"/>
          <w:sz w:val="21"/>
          <w:szCs w:val="21"/>
          <w:lang w:eastAsia="zh-CN"/>
        </w:rPr>
        <w:t>紧扣</w:t>
      </w:r>
      <w:r>
        <w:rPr>
          <w:rFonts w:hint="eastAsia" w:ascii="宋体" w:hAnsi="宋体" w:cs="宋体"/>
          <w:sz w:val="21"/>
          <w:szCs w:val="21"/>
          <w:lang w:val="en-US" w:eastAsia="zh-CN"/>
        </w:rPr>
        <w:t>活动主题，合理性及</w:t>
      </w:r>
      <w:r>
        <w:rPr>
          <w:rFonts w:hint="eastAsia" w:ascii="宋体" w:hAnsi="宋体" w:cs="宋体"/>
          <w:sz w:val="21"/>
          <w:szCs w:val="21"/>
          <w:lang w:eastAsia="zh-CN"/>
        </w:rPr>
        <w:t>可操作性</w:t>
      </w:r>
      <w:r>
        <w:rPr>
          <w:rFonts w:hint="eastAsia" w:ascii="宋体" w:hAnsi="宋体" w:cs="宋体"/>
          <w:sz w:val="21"/>
          <w:szCs w:val="21"/>
          <w:lang w:val="en-US" w:eastAsia="zh-CN"/>
        </w:rPr>
        <w:t>较</w:t>
      </w:r>
      <w:r>
        <w:rPr>
          <w:rFonts w:hint="eastAsia" w:ascii="宋体" w:hAnsi="宋体" w:cs="宋体"/>
          <w:sz w:val="21"/>
          <w:szCs w:val="21"/>
          <w:lang w:eastAsia="zh-CN"/>
        </w:rPr>
        <w:t>强）</w:t>
      </w:r>
      <w:r>
        <w:rPr>
          <w:rFonts w:ascii="宋体" w:hAnsi="宋体" w:cs="宋体"/>
          <w:sz w:val="21"/>
          <w:szCs w:val="21"/>
        </w:rPr>
        <w:t>的得</w:t>
      </w:r>
      <w:r>
        <w:rPr>
          <w:rFonts w:hint="eastAsia" w:ascii="宋体" w:hAnsi="宋体" w:cs="宋体"/>
          <w:sz w:val="21"/>
          <w:szCs w:val="21"/>
          <w:lang w:val="en-US" w:eastAsia="zh-CN"/>
        </w:rPr>
        <w:t>10</w:t>
      </w:r>
      <w:r>
        <w:rPr>
          <w:rFonts w:ascii="宋体" w:hAnsi="宋体" w:cs="宋体"/>
          <w:sz w:val="21"/>
          <w:szCs w:val="21"/>
        </w:rPr>
        <w:t>分</w:t>
      </w:r>
      <w:r>
        <w:rPr>
          <w:rFonts w:hint="eastAsia" w:ascii="宋体" w:hAnsi="宋体" w:cs="宋体"/>
          <w:sz w:val="21"/>
          <w:szCs w:val="21"/>
          <w:lang w:eastAsia="zh-CN"/>
        </w:rPr>
        <w:t>，</w:t>
      </w:r>
      <w:r>
        <w:rPr>
          <w:rFonts w:ascii="宋体" w:hAnsi="宋体" w:cs="宋体"/>
          <w:sz w:val="21"/>
          <w:szCs w:val="21"/>
        </w:rPr>
        <w:t>一般</w:t>
      </w:r>
      <w:r>
        <w:rPr>
          <w:rFonts w:hint="eastAsia" w:ascii="宋体" w:hAnsi="宋体" w:cs="宋体"/>
          <w:sz w:val="21"/>
          <w:szCs w:val="21"/>
          <w:lang w:eastAsia="zh-CN"/>
        </w:rPr>
        <w:t>（各项方案内容</w:t>
      </w:r>
      <w:r>
        <w:rPr>
          <w:rFonts w:hint="eastAsia" w:ascii="宋体" w:hAnsi="宋体" w:cs="宋体"/>
          <w:sz w:val="21"/>
          <w:szCs w:val="21"/>
          <w:lang w:val="en-US" w:eastAsia="zh-CN"/>
        </w:rPr>
        <w:t>不完善</w:t>
      </w:r>
      <w:r>
        <w:rPr>
          <w:rFonts w:hint="eastAsia" w:ascii="宋体" w:hAnsi="宋体" w:cs="宋体"/>
          <w:sz w:val="21"/>
          <w:szCs w:val="21"/>
          <w:lang w:eastAsia="zh-CN"/>
        </w:rPr>
        <w:t>，</w:t>
      </w:r>
      <w:r>
        <w:rPr>
          <w:rFonts w:hint="eastAsia" w:ascii="宋体" w:hAnsi="宋体" w:cs="宋体"/>
          <w:sz w:val="21"/>
          <w:szCs w:val="21"/>
          <w:lang w:val="en-US" w:eastAsia="zh-CN"/>
        </w:rPr>
        <w:t>不能</w:t>
      </w:r>
      <w:r>
        <w:rPr>
          <w:rFonts w:hint="eastAsia" w:ascii="宋体" w:hAnsi="宋体" w:cs="宋体"/>
          <w:sz w:val="21"/>
          <w:szCs w:val="21"/>
          <w:lang w:eastAsia="zh-CN"/>
        </w:rPr>
        <w:t>紧扣</w:t>
      </w:r>
      <w:r>
        <w:rPr>
          <w:rFonts w:hint="eastAsia" w:ascii="宋体" w:hAnsi="宋体" w:cs="宋体"/>
          <w:sz w:val="21"/>
          <w:szCs w:val="21"/>
          <w:lang w:val="en-US" w:eastAsia="zh-CN"/>
        </w:rPr>
        <w:t>活动主题，合理性及</w:t>
      </w:r>
      <w:r>
        <w:rPr>
          <w:rFonts w:hint="eastAsia" w:ascii="宋体" w:hAnsi="宋体" w:cs="宋体"/>
          <w:sz w:val="21"/>
          <w:szCs w:val="21"/>
          <w:lang w:eastAsia="zh-CN"/>
        </w:rPr>
        <w:t>可操作性</w:t>
      </w:r>
      <w:r>
        <w:rPr>
          <w:rFonts w:hint="eastAsia" w:ascii="宋体" w:hAnsi="宋体" w:cs="宋体"/>
          <w:sz w:val="21"/>
          <w:szCs w:val="21"/>
          <w:lang w:val="en-US" w:eastAsia="zh-CN"/>
        </w:rPr>
        <w:t>一般</w:t>
      </w:r>
      <w:r>
        <w:rPr>
          <w:rFonts w:hint="eastAsia" w:ascii="宋体" w:hAnsi="宋体" w:cs="宋体"/>
          <w:sz w:val="21"/>
          <w:szCs w:val="21"/>
          <w:lang w:eastAsia="zh-CN"/>
        </w:rPr>
        <w:t>）</w:t>
      </w:r>
      <w:r>
        <w:rPr>
          <w:rFonts w:ascii="宋体" w:hAnsi="宋体" w:cs="宋体"/>
          <w:sz w:val="21"/>
          <w:szCs w:val="21"/>
        </w:rPr>
        <w:t>的得</w:t>
      </w:r>
      <w:r>
        <w:rPr>
          <w:rFonts w:hint="eastAsia" w:ascii="宋体" w:hAnsi="宋体" w:cs="宋体"/>
          <w:sz w:val="21"/>
          <w:szCs w:val="21"/>
          <w:lang w:val="en-US" w:eastAsia="zh-CN"/>
        </w:rPr>
        <w:t>5</w:t>
      </w:r>
      <w:r>
        <w:rPr>
          <w:rFonts w:ascii="宋体" w:hAnsi="宋体" w:cs="宋体"/>
          <w:sz w:val="21"/>
          <w:szCs w:val="21"/>
        </w:rPr>
        <w:t>分；</w:t>
      </w:r>
      <w:r>
        <w:rPr>
          <w:rFonts w:ascii="宋体" w:hAnsi="宋体" w:cs="宋体"/>
          <w:sz w:val="21"/>
          <w:szCs w:val="21"/>
        </w:rPr>
        <w:br w:type="textWrapping"/>
      </w:r>
      <w:r>
        <w:rPr>
          <w:rFonts w:hint="eastAsia" w:ascii="微软雅黑" w:hAnsi="微软雅黑" w:eastAsia="微软雅黑" w:cs="微软雅黑"/>
          <w:sz w:val="21"/>
          <w:szCs w:val="21"/>
        </w:rPr>
        <w:t>②</w:t>
      </w:r>
      <w:r>
        <w:rPr>
          <w:rFonts w:ascii="宋体" w:hAnsi="宋体" w:cs="宋体"/>
          <w:sz w:val="21"/>
          <w:szCs w:val="21"/>
        </w:rPr>
        <w:t>对竞标人的</w:t>
      </w:r>
      <w:r>
        <w:rPr>
          <w:rFonts w:hint="eastAsia" w:ascii="宋体" w:hAnsi="宋体" w:cs="宋体"/>
          <w:sz w:val="21"/>
          <w:szCs w:val="21"/>
          <w:lang w:val="en-US" w:eastAsia="zh-CN"/>
        </w:rPr>
        <w:t>活动</w:t>
      </w:r>
      <w:r>
        <w:rPr>
          <w:rFonts w:ascii="宋体" w:hAnsi="宋体" w:cs="宋体"/>
          <w:sz w:val="21"/>
          <w:szCs w:val="21"/>
        </w:rPr>
        <w:t>执行人力资源保障方案进行评审，优秀</w:t>
      </w:r>
      <w:r>
        <w:rPr>
          <w:rFonts w:hint="eastAsia" w:ascii="宋体" w:hAnsi="宋体" w:cs="宋体"/>
          <w:sz w:val="21"/>
          <w:szCs w:val="21"/>
          <w:lang w:eastAsia="zh-CN"/>
        </w:rPr>
        <w:t>（各项方案内容详细完整，紧扣</w:t>
      </w:r>
      <w:r>
        <w:rPr>
          <w:rFonts w:hint="eastAsia" w:ascii="宋体" w:hAnsi="宋体" w:cs="宋体"/>
          <w:sz w:val="21"/>
          <w:szCs w:val="21"/>
          <w:lang w:val="en-US" w:eastAsia="zh-CN"/>
        </w:rPr>
        <w:t>活动主题，合理性及</w:t>
      </w:r>
      <w:r>
        <w:rPr>
          <w:rFonts w:hint="eastAsia" w:ascii="宋体" w:hAnsi="宋体" w:cs="宋体"/>
          <w:sz w:val="21"/>
          <w:szCs w:val="21"/>
          <w:lang w:eastAsia="zh-CN"/>
        </w:rPr>
        <w:t>可操作性强，</w:t>
      </w:r>
      <w:r>
        <w:rPr>
          <w:rFonts w:hint="eastAsia" w:ascii="宋体" w:hAnsi="宋体" w:cs="宋体"/>
          <w:sz w:val="21"/>
          <w:szCs w:val="21"/>
          <w:lang w:val="en-US" w:eastAsia="zh-CN"/>
        </w:rPr>
        <w:t>有特色有亮点</w:t>
      </w:r>
      <w:r>
        <w:rPr>
          <w:rFonts w:hint="eastAsia" w:ascii="宋体" w:hAnsi="宋体" w:cs="宋体"/>
          <w:sz w:val="21"/>
          <w:szCs w:val="21"/>
          <w:lang w:eastAsia="zh-CN"/>
        </w:rPr>
        <w:t>）</w:t>
      </w:r>
      <w:r>
        <w:rPr>
          <w:rFonts w:ascii="宋体" w:hAnsi="宋体" w:cs="宋体"/>
          <w:sz w:val="21"/>
          <w:szCs w:val="21"/>
        </w:rPr>
        <w:t>的得</w:t>
      </w:r>
      <w:r>
        <w:rPr>
          <w:rFonts w:hint="eastAsia" w:ascii="宋体" w:hAnsi="宋体" w:cs="宋体"/>
          <w:sz w:val="21"/>
          <w:szCs w:val="21"/>
          <w:lang w:val="en-US" w:eastAsia="zh-CN"/>
        </w:rPr>
        <w:t>10</w:t>
      </w:r>
      <w:r>
        <w:rPr>
          <w:rFonts w:ascii="宋体" w:hAnsi="宋体" w:cs="宋体"/>
          <w:sz w:val="21"/>
          <w:szCs w:val="21"/>
        </w:rPr>
        <w:t>分</w:t>
      </w:r>
      <w:r>
        <w:rPr>
          <w:rFonts w:hint="eastAsia" w:ascii="宋体" w:hAnsi="宋体" w:cs="宋体"/>
          <w:sz w:val="21"/>
          <w:szCs w:val="21"/>
          <w:lang w:eastAsia="zh-CN"/>
        </w:rPr>
        <w:t>，</w:t>
      </w:r>
      <w:r>
        <w:rPr>
          <w:rFonts w:ascii="宋体" w:hAnsi="宋体" w:cs="宋体"/>
          <w:sz w:val="21"/>
          <w:szCs w:val="21"/>
        </w:rPr>
        <w:t>良好</w:t>
      </w:r>
      <w:r>
        <w:rPr>
          <w:rFonts w:hint="eastAsia" w:ascii="宋体" w:hAnsi="宋体" w:cs="宋体"/>
          <w:sz w:val="21"/>
          <w:szCs w:val="21"/>
          <w:lang w:eastAsia="zh-CN"/>
        </w:rPr>
        <w:t>（各项方案内容</w:t>
      </w:r>
      <w:r>
        <w:rPr>
          <w:rFonts w:hint="eastAsia" w:ascii="宋体" w:hAnsi="宋体" w:cs="宋体"/>
          <w:sz w:val="21"/>
          <w:szCs w:val="21"/>
          <w:lang w:val="en-US" w:eastAsia="zh-CN"/>
        </w:rPr>
        <w:t>较为</w:t>
      </w:r>
      <w:r>
        <w:rPr>
          <w:rFonts w:hint="eastAsia" w:ascii="宋体" w:hAnsi="宋体" w:cs="宋体"/>
          <w:sz w:val="21"/>
          <w:szCs w:val="21"/>
          <w:lang w:eastAsia="zh-CN"/>
        </w:rPr>
        <w:t>详细完整，</w:t>
      </w:r>
      <w:r>
        <w:rPr>
          <w:rFonts w:hint="eastAsia" w:ascii="宋体" w:hAnsi="宋体" w:cs="宋体"/>
          <w:sz w:val="21"/>
          <w:szCs w:val="21"/>
          <w:lang w:val="en-US" w:eastAsia="zh-CN"/>
        </w:rPr>
        <w:t>比较</w:t>
      </w:r>
      <w:r>
        <w:rPr>
          <w:rFonts w:hint="eastAsia" w:ascii="宋体" w:hAnsi="宋体" w:cs="宋体"/>
          <w:sz w:val="21"/>
          <w:szCs w:val="21"/>
          <w:lang w:eastAsia="zh-CN"/>
        </w:rPr>
        <w:t>紧扣</w:t>
      </w:r>
      <w:r>
        <w:rPr>
          <w:rFonts w:hint="eastAsia" w:ascii="宋体" w:hAnsi="宋体" w:cs="宋体"/>
          <w:sz w:val="21"/>
          <w:szCs w:val="21"/>
          <w:lang w:val="en-US" w:eastAsia="zh-CN"/>
        </w:rPr>
        <w:t>活动主题，合理性及</w:t>
      </w:r>
      <w:r>
        <w:rPr>
          <w:rFonts w:hint="eastAsia" w:ascii="宋体" w:hAnsi="宋体" w:cs="宋体"/>
          <w:sz w:val="21"/>
          <w:szCs w:val="21"/>
          <w:lang w:eastAsia="zh-CN"/>
        </w:rPr>
        <w:t>可操作性</w:t>
      </w:r>
      <w:r>
        <w:rPr>
          <w:rFonts w:hint="eastAsia" w:ascii="宋体" w:hAnsi="宋体" w:cs="宋体"/>
          <w:sz w:val="21"/>
          <w:szCs w:val="21"/>
          <w:lang w:val="en-US" w:eastAsia="zh-CN"/>
        </w:rPr>
        <w:t>较</w:t>
      </w:r>
      <w:r>
        <w:rPr>
          <w:rFonts w:hint="eastAsia" w:ascii="宋体" w:hAnsi="宋体" w:cs="宋体"/>
          <w:sz w:val="21"/>
          <w:szCs w:val="21"/>
          <w:lang w:eastAsia="zh-CN"/>
        </w:rPr>
        <w:t>强）</w:t>
      </w:r>
      <w:r>
        <w:rPr>
          <w:rFonts w:ascii="宋体" w:hAnsi="宋体" w:cs="宋体"/>
          <w:sz w:val="21"/>
          <w:szCs w:val="21"/>
        </w:rPr>
        <w:t>的得</w:t>
      </w:r>
      <w:r>
        <w:rPr>
          <w:rFonts w:hint="eastAsia" w:ascii="宋体" w:hAnsi="宋体" w:cs="宋体"/>
          <w:sz w:val="21"/>
          <w:szCs w:val="21"/>
        </w:rPr>
        <w:t>5</w:t>
      </w:r>
      <w:r>
        <w:rPr>
          <w:rFonts w:ascii="宋体" w:hAnsi="宋体" w:cs="宋体"/>
          <w:sz w:val="21"/>
          <w:szCs w:val="21"/>
        </w:rPr>
        <w:t>分</w:t>
      </w:r>
      <w:r>
        <w:rPr>
          <w:rFonts w:hint="eastAsia" w:ascii="宋体" w:hAnsi="宋体" w:cs="宋体"/>
          <w:sz w:val="21"/>
          <w:szCs w:val="21"/>
          <w:lang w:eastAsia="zh-CN"/>
        </w:rPr>
        <w:t>，</w:t>
      </w:r>
      <w:r>
        <w:rPr>
          <w:rFonts w:hint="eastAsia" w:ascii="宋体" w:hAnsi="宋体" w:cs="宋体"/>
          <w:sz w:val="21"/>
          <w:szCs w:val="21"/>
          <w:lang w:val="en-US" w:eastAsia="zh-CN"/>
        </w:rPr>
        <w:t>一般</w:t>
      </w:r>
      <w:r>
        <w:rPr>
          <w:rFonts w:hint="eastAsia" w:ascii="宋体" w:hAnsi="宋体" w:cs="宋体"/>
          <w:sz w:val="21"/>
          <w:szCs w:val="21"/>
          <w:lang w:eastAsia="zh-CN"/>
        </w:rPr>
        <w:t>（各项方案内容</w:t>
      </w:r>
      <w:r>
        <w:rPr>
          <w:rFonts w:hint="eastAsia" w:ascii="宋体" w:hAnsi="宋体" w:cs="宋体"/>
          <w:sz w:val="21"/>
          <w:szCs w:val="21"/>
          <w:lang w:val="en-US" w:eastAsia="zh-CN"/>
        </w:rPr>
        <w:t>不完善</w:t>
      </w:r>
      <w:r>
        <w:rPr>
          <w:rFonts w:hint="eastAsia" w:ascii="宋体" w:hAnsi="宋体" w:cs="宋体"/>
          <w:sz w:val="21"/>
          <w:szCs w:val="21"/>
          <w:lang w:eastAsia="zh-CN"/>
        </w:rPr>
        <w:t>，</w:t>
      </w:r>
      <w:r>
        <w:rPr>
          <w:rFonts w:hint="eastAsia" w:ascii="宋体" w:hAnsi="宋体" w:cs="宋体"/>
          <w:sz w:val="21"/>
          <w:szCs w:val="21"/>
          <w:lang w:val="en-US" w:eastAsia="zh-CN"/>
        </w:rPr>
        <w:t>不能</w:t>
      </w:r>
      <w:r>
        <w:rPr>
          <w:rFonts w:hint="eastAsia" w:ascii="宋体" w:hAnsi="宋体" w:cs="宋体"/>
          <w:sz w:val="21"/>
          <w:szCs w:val="21"/>
          <w:lang w:eastAsia="zh-CN"/>
        </w:rPr>
        <w:t>紧扣</w:t>
      </w:r>
      <w:r>
        <w:rPr>
          <w:rFonts w:hint="eastAsia" w:ascii="宋体" w:hAnsi="宋体" w:cs="宋体"/>
          <w:sz w:val="21"/>
          <w:szCs w:val="21"/>
          <w:lang w:val="en-US" w:eastAsia="zh-CN"/>
        </w:rPr>
        <w:t>活动主题，合理性及</w:t>
      </w:r>
      <w:r>
        <w:rPr>
          <w:rFonts w:hint="eastAsia" w:ascii="宋体" w:hAnsi="宋体" w:cs="宋体"/>
          <w:sz w:val="21"/>
          <w:szCs w:val="21"/>
          <w:lang w:eastAsia="zh-CN"/>
        </w:rPr>
        <w:t>可操作性</w:t>
      </w:r>
      <w:r>
        <w:rPr>
          <w:rFonts w:hint="eastAsia" w:ascii="宋体" w:hAnsi="宋体" w:cs="宋体"/>
          <w:sz w:val="21"/>
          <w:szCs w:val="21"/>
          <w:lang w:val="en-US" w:eastAsia="zh-CN"/>
        </w:rPr>
        <w:t>一般</w:t>
      </w:r>
      <w:r>
        <w:rPr>
          <w:rFonts w:hint="eastAsia" w:ascii="宋体" w:hAnsi="宋体" w:cs="宋体"/>
          <w:sz w:val="21"/>
          <w:szCs w:val="21"/>
          <w:lang w:eastAsia="zh-CN"/>
        </w:rPr>
        <w:t>）</w:t>
      </w:r>
      <w:r>
        <w:rPr>
          <w:rFonts w:ascii="宋体" w:hAnsi="宋体" w:cs="宋体"/>
          <w:sz w:val="21"/>
          <w:szCs w:val="21"/>
        </w:rPr>
        <w:t>的得</w:t>
      </w:r>
      <w:r>
        <w:rPr>
          <w:rFonts w:hint="eastAsia" w:ascii="宋体" w:hAnsi="宋体" w:cs="宋体"/>
          <w:sz w:val="21"/>
          <w:szCs w:val="21"/>
        </w:rPr>
        <w:t>1</w:t>
      </w:r>
      <w:r>
        <w:rPr>
          <w:rFonts w:ascii="宋体" w:hAnsi="宋体" w:cs="宋体"/>
          <w:sz w:val="21"/>
          <w:szCs w:val="21"/>
        </w:rPr>
        <w:t>分；</w:t>
      </w:r>
      <w:r>
        <w:rPr>
          <w:rFonts w:ascii="宋体" w:hAnsi="宋体" w:cs="宋体"/>
          <w:sz w:val="21"/>
          <w:szCs w:val="21"/>
        </w:rPr>
        <w:br w:type="textWrapping"/>
      </w:r>
      <w:r>
        <w:rPr>
          <w:rFonts w:hint="eastAsia" w:ascii="宋体" w:hAnsi="宋体" w:cs="宋体"/>
          <w:sz w:val="21"/>
          <w:szCs w:val="21"/>
          <w:lang w:val="en-US" w:eastAsia="zh-CN"/>
        </w:rPr>
        <w:t>③</w:t>
      </w:r>
      <w:r>
        <w:rPr>
          <w:rFonts w:ascii="宋体" w:hAnsi="宋体" w:cs="宋体"/>
          <w:sz w:val="21"/>
          <w:szCs w:val="21"/>
        </w:rPr>
        <w:t>对竞标人的</w:t>
      </w:r>
      <w:r>
        <w:rPr>
          <w:rFonts w:hint="eastAsia" w:ascii="宋体" w:hAnsi="宋体" w:cs="宋体"/>
          <w:sz w:val="21"/>
          <w:szCs w:val="21"/>
          <w:lang w:val="en-US" w:eastAsia="zh-CN"/>
        </w:rPr>
        <w:t>活动</w:t>
      </w:r>
      <w:r>
        <w:rPr>
          <w:rFonts w:ascii="宋体" w:hAnsi="宋体" w:cs="宋体"/>
          <w:sz w:val="21"/>
          <w:szCs w:val="21"/>
        </w:rPr>
        <w:t>执行方案</w:t>
      </w:r>
      <w:r>
        <w:rPr>
          <w:rFonts w:hint="eastAsia" w:ascii="宋体" w:hAnsi="宋体" w:cs="宋体"/>
          <w:sz w:val="21"/>
          <w:szCs w:val="21"/>
          <w:lang w:eastAsia="zh-CN"/>
        </w:rPr>
        <w:t>（各项方案内容详细完整，紧扣</w:t>
      </w:r>
      <w:r>
        <w:rPr>
          <w:rFonts w:hint="eastAsia" w:ascii="宋体" w:hAnsi="宋体" w:cs="宋体"/>
          <w:sz w:val="21"/>
          <w:szCs w:val="21"/>
          <w:lang w:val="en-US" w:eastAsia="zh-CN"/>
        </w:rPr>
        <w:t>活动主题，合理性及</w:t>
      </w:r>
      <w:r>
        <w:rPr>
          <w:rFonts w:hint="eastAsia" w:ascii="宋体" w:hAnsi="宋体" w:cs="宋体"/>
          <w:sz w:val="21"/>
          <w:szCs w:val="21"/>
          <w:lang w:eastAsia="zh-CN"/>
        </w:rPr>
        <w:t>可操作性强，</w:t>
      </w:r>
      <w:r>
        <w:rPr>
          <w:rFonts w:hint="eastAsia" w:ascii="宋体" w:hAnsi="宋体" w:cs="宋体"/>
          <w:sz w:val="21"/>
          <w:szCs w:val="21"/>
          <w:lang w:val="en-US" w:eastAsia="zh-CN"/>
        </w:rPr>
        <w:t>有特色有亮点</w:t>
      </w:r>
      <w:r>
        <w:rPr>
          <w:rFonts w:hint="eastAsia" w:ascii="宋体" w:hAnsi="宋体" w:cs="宋体"/>
          <w:sz w:val="21"/>
          <w:szCs w:val="21"/>
          <w:lang w:eastAsia="zh-CN"/>
        </w:rPr>
        <w:t>）</w:t>
      </w:r>
      <w:r>
        <w:rPr>
          <w:rFonts w:ascii="宋体" w:hAnsi="宋体" w:cs="宋体"/>
          <w:sz w:val="21"/>
          <w:szCs w:val="21"/>
        </w:rPr>
        <w:t>进行评审，优秀的得</w:t>
      </w:r>
      <w:r>
        <w:rPr>
          <w:rFonts w:hint="eastAsia" w:ascii="宋体" w:hAnsi="宋体" w:cs="宋体"/>
          <w:sz w:val="21"/>
          <w:szCs w:val="21"/>
          <w:lang w:val="en-US" w:eastAsia="zh-CN"/>
        </w:rPr>
        <w:t>2</w:t>
      </w:r>
      <w:r>
        <w:rPr>
          <w:rFonts w:hint="eastAsia" w:ascii="宋体" w:hAnsi="宋体" w:cs="宋体"/>
          <w:sz w:val="21"/>
          <w:szCs w:val="21"/>
        </w:rPr>
        <w:t>0</w:t>
      </w:r>
      <w:r>
        <w:rPr>
          <w:rFonts w:ascii="宋体" w:hAnsi="宋体" w:cs="宋体"/>
          <w:sz w:val="21"/>
          <w:szCs w:val="21"/>
        </w:rPr>
        <w:t>、良好</w:t>
      </w:r>
      <w:r>
        <w:rPr>
          <w:rFonts w:hint="eastAsia" w:ascii="宋体" w:hAnsi="宋体" w:cs="宋体"/>
          <w:sz w:val="21"/>
          <w:szCs w:val="21"/>
          <w:lang w:eastAsia="zh-CN"/>
        </w:rPr>
        <w:t>（各项方案内容</w:t>
      </w:r>
      <w:r>
        <w:rPr>
          <w:rFonts w:hint="eastAsia" w:ascii="宋体" w:hAnsi="宋体" w:cs="宋体"/>
          <w:sz w:val="21"/>
          <w:szCs w:val="21"/>
          <w:lang w:val="en-US" w:eastAsia="zh-CN"/>
        </w:rPr>
        <w:t>较为</w:t>
      </w:r>
      <w:r>
        <w:rPr>
          <w:rFonts w:hint="eastAsia" w:ascii="宋体" w:hAnsi="宋体" w:cs="宋体"/>
          <w:sz w:val="21"/>
          <w:szCs w:val="21"/>
          <w:lang w:eastAsia="zh-CN"/>
        </w:rPr>
        <w:t>详细完整，</w:t>
      </w:r>
      <w:r>
        <w:rPr>
          <w:rFonts w:hint="eastAsia" w:ascii="宋体" w:hAnsi="宋体" w:cs="宋体"/>
          <w:sz w:val="21"/>
          <w:szCs w:val="21"/>
          <w:lang w:val="en-US" w:eastAsia="zh-CN"/>
        </w:rPr>
        <w:t>比较</w:t>
      </w:r>
      <w:r>
        <w:rPr>
          <w:rFonts w:hint="eastAsia" w:ascii="宋体" w:hAnsi="宋体" w:cs="宋体"/>
          <w:sz w:val="21"/>
          <w:szCs w:val="21"/>
          <w:lang w:eastAsia="zh-CN"/>
        </w:rPr>
        <w:t>紧扣</w:t>
      </w:r>
      <w:r>
        <w:rPr>
          <w:rFonts w:hint="eastAsia" w:ascii="宋体" w:hAnsi="宋体" w:cs="宋体"/>
          <w:sz w:val="21"/>
          <w:szCs w:val="21"/>
          <w:lang w:val="en-US" w:eastAsia="zh-CN"/>
        </w:rPr>
        <w:t>活动主题，合理性及</w:t>
      </w:r>
      <w:r>
        <w:rPr>
          <w:rFonts w:hint="eastAsia" w:ascii="宋体" w:hAnsi="宋体" w:cs="宋体"/>
          <w:sz w:val="21"/>
          <w:szCs w:val="21"/>
          <w:lang w:eastAsia="zh-CN"/>
        </w:rPr>
        <w:t>可操作性</w:t>
      </w:r>
      <w:r>
        <w:rPr>
          <w:rFonts w:hint="eastAsia" w:ascii="宋体" w:hAnsi="宋体" w:cs="宋体"/>
          <w:sz w:val="21"/>
          <w:szCs w:val="21"/>
          <w:lang w:val="en-US" w:eastAsia="zh-CN"/>
        </w:rPr>
        <w:t>较</w:t>
      </w:r>
      <w:r>
        <w:rPr>
          <w:rFonts w:hint="eastAsia" w:ascii="宋体" w:hAnsi="宋体" w:cs="宋体"/>
          <w:sz w:val="21"/>
          <w:szCs w:val="21"/>
          <w:lang w:eastAsia="zh-CN"/>
        </w:rPr>
        <w:t>强）（各项方案内容</w:t>
      </w:r>
      <w:r>
        <w:rPr>
          <w:rFonts w:hint="eastAsia" w:ascii="宋体" w:hAnsi="宋体" w:cs="宋体"/>
          <w:sz w:val="21"/>
          <w:szCs w:val="21"/>
          <w:lang w:val="en-US" w:eastAsia="zh-CN"/>
        </w:rPr>
        <w:t>不完善</w:t>
      </w:r>
      <w:r>
        <w:rPr>
          <w:rFonts w:hint="eastAsia" w:ascii="宋体" w:hAnsi="宋体" w:cs="宋体"/>
          <w:sz w:val="21"/>
          <w:szCs w:val="21"/>
          <w:lang w:eastAsia="zh-CN"/>
        </w:rPr>
        <w:t>，</w:t>
      </w:r>
      <w:r>
        <w:rPr>
          <w:rFonts w:hint="eastAsia" w:ascii="宋体" w:hAnsi="宋体" w:cs="宋体"/>
          <w:sz w:val="21"/>
          <w:szCs w:val="21"/>
          <w:lang w:val="en-US" w:eastAsia="zh-CN"/>
        </w:rPr>
        <w:t>不能</w:t>
      </w:r>
      <w:r>
        <w:rPr>
          <w:rFonts w:hint="eastAsia" w:ascii="宋体" w:hAnsi="宋体" w:cs="宋体"/>
          <w:sz w:val="21"/>
          <w:szCs w:val="21"/>
          <w:lang w:eastAsia="zh-CN"/>
        </w:rPr>
        <w:t>紧扣</w:t>
      </w:r>
      <w:r>
        <w:rPr>
          <w:rFonts w:hint="eastAsia" w:ascii="宋体" w:hAnsi="宋体" w:cs="宋体"/>
          <w:sz w:val="21"/>
          <w:szCs w:val="21"/>
          <w:lang w:val="en-US" w:eastAsia="zh-CN"/>
        </w:rPr>
        <w:t>活动主题，合理性及</w:t>
      </w:r>
      <w:r>
        <w:rPr>
          <w:rFonts w:hint="eastAsia" w:ascii="宋体" w:hAnsi="宋体" w:cs="宋体"/>
          <w:sz w:val="21"/>
          <w:szCs w:val="21"/>
          <w:lang w:eastAsia="zh-CN"/>
        </w:rPr>
        <w:t>可操作性</w:t>
      </w:r>
      <w:r>
        <w:rPr>
          <w:rFonts w:hint="eastAsia" w:ascii="宋体" w:hAnsi="宋体" w:cs="宋体"/>
          <w:sz w:val="21"/>
          <w:szCs w:val="21"/>
          <w:lang w:val="en-US" w:eastAsia="zh-CN"/>
        </w:rPr>
        <w:t>一般</w:t>
      </w:r>
      <w:r>
        <w:rPr>
          <w:rFonts w:hint="eastAsia" w:ascii="宋体" w:hAnsi="宋体" w:cs="宋体"/>
          <w:sz w:val="21"/>
          <w:szCs w:val="21"/>
          <w:lang w:eastAsia="zh-CN"/>
        </w:rPr>
        <w:t>）</w:t>
      </w:r>
      <w:r>
        <w:rPr>
          <w:rFonts w:ascii="宋体" w:hAnsi="宋体" w:cs="宋体"/>
          <w:sz w:val="21"/>
          <w:szCs w:val="21"/>
        </w:rPr>
        <w:t>的得</w:t>
      </w:r>
      <w:r>
        <w:rPr>
          <w:rFonts w:hint="eastAsia" w:ascii="宋体" w:hAnsi="宋体" w:cs="宋体"/>
          <w:sz w:val="21"/>
          <w:szCs w:val="21"/>
          <w:lang w:val="en-US" w:eastAsia="zh-CN"/>
        </w:rPr>
        <w:t>10</w:t>
      </w:r>
      <w:r>
        <w:rPr>
          <w:rFonts w:ascii="宋体" w:hAnsi="宋体" w:cs="宋体"/>
          <w:sz w:val="21"/>
          <w:szCs w:val="21"/>
        </w:rPr>
        <w:t>分</w:t>
      </w:r>
      <w:r>
        <w:rPr>
          <w:rFonts w:hint="eastAsia" w:ascii="宋体" w:hAnsi="宋体" w:cs="宋体"/>
          <w:sz w:val="21"/>
          <w:szCs w:val="21"/>
          <w:lang w:eastAsia="zh-CN"/>
        </w:rPr>
        <w:t>，</w:t>
      </w:r>
      <w:r>
        <w:rPr>
          <w:rFonts w:hint="eastAsia" w:ascii="宋体" w:hAnsi="宋体" w:cs="宋体"/>
          <w:sz w:val="21"/>
          <w:szCs w:val="21"/>
          <w:lang w:val="en-US" w:eastAsia="zh-CN"/>
        </w:rPr>
        <w:t>一般的</w:t>
      </w:r>
      <w:r>
        <w:rPr>
          <w:rFonts w:ascii="宋体" w:hAnsi="宋体" w:cs="宋体"/>
          <w:sz w:val="21"/>
          <w:szCs w:val="21"/>
        </w:rPr>
        <w:t>得</w:t>
      </w:r>
      <w:r>
        <w:rPr>
          <w:rFonts w:hint="eastAsia" w:ascii="宋体" w:hAnsi="宋体" w:cs="宋体"/>
          <w:sz w:val="21"/>
          <w:szCs w:val="21"/>
          <w:lang w:val="en-US" w:eastAsia="zh-CN"/>
        </w:rPr>
        <w:t>5</w:t>
      </w:r>
      <w:r>
        <w:rPr>
          <w:rFonts w:ascii="宋体" w:hAnsi="宋体" w:cs="宋体"/>
          <w:sz w:val="21"/>
          <w:szCs w:val="21"/>
        </w:rPr>
        <w:t>分；</w:t>
      </w:r>
    </w:p>
    <w:p>
      <w:pPr>
        <w:pStyle w:val="2"/>
        <w:spacing w:line="360" w:lineRule="auto"/>
        <w:rPr>
          <w:sz w:val="21"/>
          <w:szCs w:val="21"/>
        </w:rPr>
      </w:pPr>
      <w:r>
        <w:rPr>
          <w:rFonts w:ascii="宋体" w:hAnsi="宋体" w:cs="宋体"/>
          <w:sz w:val="21"/>
          <w:szCs w:val="21"/>
        </w:rPr>
        <w:br w:type="textWrapping"/>
      </w:r>
      <w:r>
        <w:rPr>
          <w:rFonts w:hint="eastAsia" w:ascii="宋体" w:hAnsi="宋体" w:cs="宋体"/>
          <w:b/>
          <w:bCs/>
          <w:sz w:val="21"/>
          <w:szCs w:val="21"/>
        </w:rPr>
        <w:t>3</w:t>
      </w:r>
      <w:r>
        <w:rPr>
          <w:rFonts w:ascii="宋体" w:hAnsi="宋体" w:cs="宋体"/>
          <w:b/>
          <w:bCs/>
          <w:sz w:val="21"/>
          <w:szCs w:val="21"/>
        </w:rPr>
        <w:t>、信誉业绩分……………………………………………………………………………</w:t>
      </w:r>
      <w:r>
        <w:rPr>
          <w:rFonts w:hint="eastAsia" w:ascii="宋体" w:hAnsi="宋体" w:cs="宋体"/>
          <w:b/>
          <w:bCs/>
          <w:sz w:val="21"/>
          <w:szCs w:val="21"/>
          <w:lang w:val="en-US" w:eastAsia="zh-CN"/>
        </w:rPr>
        <w:t>20</w:t>
      </w:r>
      <w:r>
        <w:rPr>
          <w:rFonts w:ascii="宋体" w:hAnsi="宋体" w:cs="宋体"/>
          <w:b/>
          <w:bCs/>
          <w:sz w:val="21"/>
          <w:szCs w:val="21"/>
        </w:rPr>
        <w:t>分</w:t>
      </w:r>
      <w:r>
        <w:rPr>
          <w:rFonts w:ascii="宋体" w:hAnsi="宋体" w:cs="宋体"/>
          <w:b/>
          <w:bCs/>
          <w:sz w:val="21"/>
          <w:szCs w:val="21"/>
        </w:rPr>
        <w:br w:type="textWrapping"/>
      </w:r>
      <w:r>
        <w:rPr>
          <w:rFonts w:hint="eastAsia" w:ascii="宋体" w:hAnsi="宋体" w:cs="宋体"/>
          <w:b/>
          <w:bCs/>
          <w:sz w:val="21"/>
          <w:szCs w:val="21"/>
          <w:lang w:val="en-US" w:eastAsia="zh-CN"/>
        </w:rPr>
        <w:t xml:space="preserve">    </w:t>
      </w:r>
      <w:r>
        <w:rPr>
          <w:rFonts w:ascii="宋体" w:hAnsi="宋体" w:cs="宋体"/>
          <w:sz w:val="21"/>
          <w:szCs w:val="21"/>
        </w:rPr>
        <w:t>竞标人具有20</w:t>
      </w:r>
      <w:r>
        <w:rPr>
          <w:rFonts w:hint="eastAsia" w:ascii="宋体" w:hAnsi="宋体" w:cs="宋体"/>
          <w:sz w:val="21"/>
          <w:szCs w:val="21"/>
          <w:lang w:val="en-US" w:eastAsia="zh-CN"/>
        </w:rPr>
        <w:t>20</w:t>
      </w:r>
      <w:r>
        <w:rPr>
          <w:rFonts w:ascii="宋体" w:hAnsi="宋体" w:cs="宋体"/>
          <w:sz w:val="21"/>
          <w:szCs w:val="21"/>
        </w:rPr>
        <w:t>年1月1日以来</w:t>
      </w:r>
      <w:r>
        <w:rPr>
          <w:rFonts w:hint="eastAsia" w:ascii="宋体" w:hAnsi="宋体" w:cs="宋体"/>
          <w:sz w:val="21"/>
          <w:szCs w:val="21"/>
          <w:lang w:eastAsia="zh-CN"/>
        </w:rPr>
        <w:t>，</w:t>
      </w:r>
      <w:r>
        <w:rPr>
          <w:rFonts w:hint="eastAsia" w:ascii="宋体" w:hAnsi="宋体" w:cs="宋体"/>
          <w:sz w:val="21"/>
          <w:szCs w:val="21"/>
          <w:lang w:val="en-US" w:eastAsia="zh-CN"/>
        </w:rPr>
        <w:t>市级以上</w:t>
      </w:r>
      <w:r>
        <w:rPr>
          <w:rFonts w:ascii="宋体" w:hAnsi="宋体" w:cs="宋体"/>
          <w:sz w:val="21"/>
          <w:szCs w:val="21"/>
        </w:rPr>
        <w:t>大型活动</w:t>
      </w:r>
      <w:r>
        <w:rPr>
          <w:rFonts w:hint="eastAsia" w:ascii="宋体" w:hAnsi="宋体" w:cs="宋体"/>
          <w:sz w:val="21"/>
          <w:szCs w:val="21"/>
          <w:lang w:val="en-US" w:eastAsia="zh-CN"/>
        </w:rPr>
        <w:t>或晚会</w:t>
      </w:r>
      <w:r>
        <w:rPr>
          <w:rFonts w:ascii="宋体" w:hAnsi="宋体" w:cs="宋体"/>
          <w:sz w:val="21"/>
          <w:szCs w:val="21"/>
        </w:rPr>
        <w:t>的组织或策划业绩</w:t>
      </w:r>
      <w:r>
        <w:rPr>
          <w:rFonts w:hint="eastAsia" w:ascii="宋体" w:hAnsi="宋体" w:cs="宋体"/>
          <w:sz w:val="21"/>
          <w:szCs w:val="21"/>
          <w:lang w:val="en-US" w:eastAsia="zh-CN"/>
        </w:rPr>
        <w:t>的（以合同复印件为准），</w:t>
      </w:r>
      <w:r>
        <w:rPr>
          <w:rFonts w:ascii="宋体" w:hAnsi="宋体" w:cs="宋体"/>
          <w:sz w:val="21"/>
          <w:szCs w:val="21"/>
        </w:rPr>
        <w:t>每有1</w:t>
      </w:r>
      <w:r>
        <w:rPr>
          <w:rFonts w:hint="eastAsia" w:ascii="宋体" w:hAnsi="宋体" w:cs="宋体"/>
          <w:sz w:val="21"/>
          <w:szCs w:val="21"/>
          <w:lang w:val="en-US" w:eastAsia="zh-CN"/>
        </w:rPr>
        <w:t>项</w:t>
      </w:r>
      <w:r>
        <w:rPr>
          <w:rFonts w:ascii="宋体" w:hAnsi="宋体" w:cs="宋体"/>
          <w:sz w:val="21"/>
          <w:szCs w:val="21"/>
        </w:rPr>
        <w:t>的得</w:t>
      </w:r>
      <w:r>
        <w:rPr>
          <w:rFonts w:hint="eastAsia" w:ascii="宋体" w:hAnsi="宋体" w:cs="宋体"/>
          <w:sz w:val="21"/>
          <w:szCs w:val="21"/>
          <w:lang w:val="en-US" w:eastAsia="zh-CN"/>
        </w:rPr>
        <w:t>4</w:t>
      </w:r>
      <w:r>
        <w:rPr>
          <w:rFonts w:ascii="宋体" w:hAnsi="宋体" w:cs="宋体"/>
          <w:sz w:val="21"/>
          <w:szCs w:val="21"/>
        </w:rPr>
        <w:t>分，满分</w:t>
      </w:r>
      <w:r>
        <w:rPr>
          <w:rFonts w:hint="eastAsia" w:ascii="宋体" w:hAnsi="宋体" w:cs="宋体"/>
          <w:sz w:val="21"/>
          <w:szCs w:val="21"/>
          <w:lang w:val="en-US" w:eastAsia="zh-CN"/>
        </w:rPr>
        <w:t>20</w:t>
      </w:r>
      <w:r>
        <w:rPr>
          <w:rFonts w:ascii="宋体" w:hAnsi="宋体" w:cs="宋体"/>
          <w:sz w:val="21"/>
          <w:szCs w:val="21"/>
        </w:rPr>
        <w:t>分。</w:t>
      </w:r>
    </w:p>
    <w:p>
      <w:pPr>
        <w:pStyle w:val="2"/>
        <w:spacing w:line="360" w:lineRule="auto"/>
        <w:rPr>
          <w:rFonts w:hint="eastAsia" w:asciiTheme="minorEastAsia" w:hAnsiTheme="minorEastAsia" w:eastAsiaTheme="minorEastAsia" w:cstheme="minorEastAsia"/>
          <w:sz w:val="21"/>
          <w:szCs w:val="21"/>
        </w:rPr>
      </w:pPr>
    </w:p>
    <w:p>
      <w:pPr>
        <w:spacing w:line="360" w:lineRule="auto"/>
        <w:jc w:val="left"/>
        <w:rPr>
          <w:rFonts w:hint="eastAsia" w:asciiTheme="minorEastAsia" w:hAnsiTheme="minorEastAsia" w:eastAsiaTheme="minorEastAsia" w:cstheme="minorEastAsia"/>
          <w:b/>
          <w:bCs/>
          <w:szCs w:val="21"/>
          <w:lang w:val="en-US" w:eastAsia="zh-CN"/>
        </w:rPr>
      </w:pPr>
    </w:p>
    <w:p>
      <w:pPr>
        <w:spacing w:line="360" w:lineRule="auto"/>
        <w:jc w:val="lef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bCs/>
          <w:szCs w:val="21"/>
          <w:lang w:val="en-US" w:eastAsia="zh-CN"/>
        </w:rPr>
        <w:t>三、</w:t>
      </w:r>
      <w:r>
        <w:rPr>
          <w:rFonts w:hint="eastAsia" w:asciiTheme="minorEastAsia" w:hAnsiTheme="minorEastAsia" w:eastAsiaTheme="minorEastAsia" w:cstheme="minorEastAsia"/>
          <w:b/>
          <w:bCs/>
          <w:szCs w:val="21"/>
        </w:rPr>
        <w:t>总得</w:t>
      </w:r>
      <w:r>
        <w:rPr>
          <w:rFonts w:hint="eastAsia" w:asciiTheme="minorEastAsia" w:hAnsiTheme="minorEastAsia" w:eastAsiaTheme="minorEastAsia" w:cstheme="minorEastAsia"/>
          <w:b/>
          <w:szCs w:val="21"/>
        </w:rPr>
        <w:t>分=1 + 2 + 3项得分。</w:t>
      </w:r>
    </w:p>
    <w:p>
      <w:pPr>
        <w:pStyle w:val="25"/>
        <w:spacing w:line="360" w:lineRule="auto"/>
        <w:jc w:val="left"/>
        <w:outlineLvl w:val="0"/>
        <w:rPr>
          <w:rFonts w:hint="eastAsia" w:asciiTheme="minorEastAsia" w:hAnsiTheme="minorEastAsia" w:eastAsiaTheme="minorEastAsia" w:cstheme="minorEastAsia"/>
          <w:b/>
          <w:lang w:val="en-US" w:eastAsia="zh-CN"/>
        </w:rPr>
      </w:pPr>
      <w:bookmarkStart w:id="4" w:name="_Toc11877"/>
    </w:p>
    <w:p>
      <w:pPr>
        <w:pStyle w:val="25"/>
        <w:spacing w:line="360" w:lineRule="auto"/>
        <w:jc w:val="left"/>
        <w:outlineLvl w:val="0"/>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四</w:t>
      </w:r>
      <w:r>
        <w:rPr>
          <w:rFonts w:hint="eastAsia" w:asciiTheme="minorEastAsia" w:hAnsiTheme="minorEastAsia" w:eastAsiaTheme="minorEastAsia" w:cstheme="minorEastAsia"/>
          <w:b/>
        </w:rPr>
        <w:t>、</w:t>
      </w:r>
      <w:bookmarkEnd w:id="3"/>
      <w:r>
        <w:rPr>
          <w:rFonts w:hint="eastAsia" w:asciiTheme="minorEastAsia" w:hAnsiTheme="minorEastAsia" w:eastAsiaTheme="minorEastAsia" w:cstheme="minorEastAsia"/>
          <w:b/>
        </w:rPr>
        <w:t>成交候选供应商推荐原则</w:t>
      </w:r>
      <w:bookmarkEnd w:id="4"/>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（一）评分委员会将根据得分由高到低排列次序（得分相同时，以</w:t>
      </w:r>
      <w:r>
        <w:rPr>
          <w:rFonts w:hint="eastAsia" w:asciiTheme="minorEastAsia" w:hAnsiTheme="minorEastAsia" w:eastAsiaTheme="minorEastAsia" w:cstheme="minorEastAsia"/>
          <w:bCs/>
          <w:szCs w:val="21"/>
        </w:rPr>
        <w:t>最终磋商报价</w:t>
      </w:r>
      <w:r>
        <w:rPr>
          <w:rFonts w:hint="eastAsia" w:asciiTheme="minorEastAsia" w:hAnsiTheme="minorEastAsia" w:eastAsiaTheme="minorEastAsia" w:cstheme="minorEastAsia"/>
          <w:szCs w:val="21"/>
        </w:rPr>
        <w:t>由低到高顺序排列；得分相同且</w:t>
      </w:r>
      <w:r>
        <w:rPr>
          <w:rFonts w:hint="eastAsia" w:asciiTheme="minorEastAsia" w:hAnsiTheme="minorEastAsia" w:eastAsiaTheme="minorEastAsia" w:cstheme="minorEastAsia"/>
          <w:bCs/>
          <w:szCs w:val="21"/>
        </w:rPr>
        <w:t>最终磋商报价</w:t>
      </w:r>
      <w:r>
        <w:rPr>
          <w:rFonts w:hint="eastAsia" w:asciiTheme="minorEastAsia" w:hAnsiTheme="minorEastAsia" w:eastAsiaTheme="minorEastAsia" w:cstheme="minorEastAsia"/>
          <w:szCs w:val="21"/>
        </w:rPr>
        <w:t>相同的，按技术指标优劣顺序排列）并推荐中标候选供应商。磋商采购单位应当确定评审委员会推荐排名第一的中标候选人为中标人。排名第一的中标候选人放弃中标、因不可抗力提出不能履行合同，或者磋商文件规定应当提交履约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采购人也可以决定重新采购。</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评分委员会认为，某供应商的有效最终磋商报价或者某些分项报价明显不合理或者低于成本，有可能影响服务质量和不能诚信履约的，应要求其在规定的期限内提供书面文件予以解释说明，并提交相关证明材料，否则，评分委员会不推荐该供应商为中标候选人。</w:t>
      </w:r>
    </w:p>
    <w:p>
      <w:pPr>
        <w:pStyle w:val="25"/>
        <w:spacing w:line="360" w:lineRule="auto"/>
        <w:ind w:left="181" w:leftChars="86" w:firstLine="2622" w:firstLineChars="1249"/>
        <w:jc w:val="left"/>
        <w:rPr>
          <w:rFonts w:hAnsi="宋体"/>
          <w:bCs/>
        </w:rPr>
      </w:pPr>
    </w:p>
    <w:p>
      <w:pPr>
        <w:pStyle w:val="25"/>
        <w:spacing w:line="360" w:lineRule="auto"/>
        <w:ind w:left="181" w:leftChars="86" w:firstLine="2622" w:firstLineChars="1249"/>
        <w:jc w:val="left"/>
        <w:rPr>
          <w:rFonts w:hAnsi="宋体"/>
          <w:bCs/>
        </w:rPr>
      </w:pPr>
    </w:p>
    <w:p>
      <w:pPr>
        <w:pStyle w:val="25"/>
        <w:spacing w:line="360" w:lineRule="auto"/>
        <w:ind w:left="181" w:leftChars="86" w:firstLine="2622" w:firstLineChars="1249"/>
        <w:jc w:val="left"/>
        <w:rPr>
          <w:rFonts w:hAnsi="宋体"/>
          <w:bCs/>
        </w:rPr>
      </w:pPr>
    </w:p>
    <w:p>
      <w:pPr>
        <w:spacing w:line="360" w:lineRule="auto"/>
      </w:pPr>
    </w:p>
    <w:sectPr>
      <w:headerReference r:id="rId3" w:type="default"/>
      <w:footerReference r:id="rId4" w:type="default"/>
      <w:footerReference r:id="rId5" w:type="even"/>
      <w:pgSz w:w="11906" w:h="16838"/>
      <w:pgMar w:top="1440" w:right="1230" w:bottom="1440" w:left="144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7"/>
      </w:rPr>
    </w:pPr>
    <w:r>
      <w:fldChar w:fldCharType="begin"/>
    </w:r>
    <w:r>
      <w:rPr>
        <w:rStyle w:val="47"/>
      </w:rPr>
      <w:instrText xml:space="preserve">PAGE  </w:instrText>
    </w:r>
    <w:r>
      <w:fldChar w:fldCharType="separate"/>
    </w:r>
    <w:r>
      <w:rPr>
        <w:rStyle w:val="4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7"/>
      </w:rPr>
    </w:pPr>
    <w:r>
      <w:fldChar w:fldCharType="begin"/>
    </w:r>
    <w:r>
      <w:rPr>
        <w:rStyle w:val="4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E"/>
    <w:multiLevelType w:val="multilevel"/>
    <w:tmpl w:val="0000001E"/>
    <w:lvl w:ilvl="0" w:tentative="0">
      <w:start w:val="1"/>
      <w:numFmt w:val="chineseCountingThousand"/>
      <w:pStyle w:val="14"/>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39FDBEA"/>
    <w:multiLevelType w:val="singleLevel"/>
    <w:tmpl w:val="039FDBEA"/>
    <w:lvl w:ilvl="0" w:tentative="0">
      <w:start w:val="2"/>
      <w:numFmt w:val="decimal"/>
      <w:suff w:val="nothing"/>
      <w:lvlText w:val="%1、"/>
      <w:lvlJc w:val="left"/>
      <w:rPr>
        <w:rFonts w:hint="default"/>
        <w:b/>
        <w:bCs/>
      </w:rPr>
    </w:lvl>
  </w:abstractNum>
  <w:abstractNum w:abstractNumId="2">
    <w:nsid w:val="763060DB"/>
    <w:multiLevelType w:val="multilevel"/>
    <w:tmpl w:val="763060DB"/>
    <w:lvl w:ilvl="0" w:tentative="0">
      <w:start w:val="1"/>
      <w:numFmt w:val="japaneseCounting"/>
      <w:pStyle w:val="21"/>
      <w:lvlText w:val="第%1章"/>
      <w:lvlJc w:val="left"/>
      <w:pPr>
        <w:tabs>
          <w:tab w:val="left" w:pos="1275"/>
        </w:tabs>
        <w:ind w:left="1275" w:hanging="1275"/>
      </w:pPr>
      <w:rPr>
        <w:rFonts w:hint="eastAsia"/>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pStyle w:val="6"/>
      <w:lvlText w:val="%4."/>
      <w:lvlJc w:val="left"/>
      <w:pPr>
        <w:tabs>
          <w:tab w:val="left" w:pos="1860"/>
        </w:tabs>
        <w:ind w:left="1860" w:hanging="420"/>
      </w:pPr>
    </w:lvl>
    <w:lvl w:ilvl="4" w:tentative="0">
      <w:start w:val="1"/>
      <w:numFmt w:val="lowerLetter"/>
      <w:pStyle w:val="7"/>
      <w:lvlText w:val="%5)"/>
      <w:lvlJc w:val="left"/>
      <w:pPr>
        <w:tabs>
          <w:tab w:val="left" w:pos="2280"/>
        </w:tabs>
        <w:ind w:left="2280" w:hanging="420"/>
      </w:pPr>
    </w:lvl>
    <w:lvl w:ilvl="5" w:tentative="0">
      <w:start w:val="1"/>
      <w:numFmt w:val="lowerRoman"/>
      <w:pStyle w:val="9"/>
      <w:lvlText w:val="%6."/>
      <w:lvlJc w:val="right"/>
      <w:pPr>
        <w:tabs>
          <w:tab w:val="left" w:pos="2700"/>
        </w:tabs>
        <w:ind w:left="2700" w:hanging="420"/>
      </w:pPr>
    </w:lvl>
    <w:lvl w:ilvl="6" w:tentative="0">
      <w:start w:val="1"/>
      <w:numFmt w:val="decimal"/>
      <w:pStyle w:val="10"/>
      <w:lvlText w:val="%7."/>
      <w:lvlJc w:val="left"/>
      <w:pPr>
        <w:tabs>
          <w:tab w:val="left" w:pos="3120"/>
        </w:tabs>
        <w:ind w:left="3120" w:hanging="420"/>
      </w:pPr>
    </w:lvl>
    <w:lvl w:ilvl="7" w:tentative="0">
      <w:start w:val="1"/>
      <w:numFmt w:val="lowerLetter"/>
      <w:pStyle w:val="11"/>
      <w:lvlText w:val="%8)"/>
      <w:lvlJc w:val="left"/>
      <w:pPr>
        <w:tabs>
          <w:tab w:val="left" w:pos="3540"/>
        </w:tabs>
        <w:ind w:left="3540" w:hanging="420"/>
      </w:pPr>
    </w:lvl>
    <w:lvl w:ilvl="8" w:tentative="0">
      <w:start w:val="1"/>
      <w:numFmt w:val="lowerRoman"/>
      <w:pStyle w:val="12"/>
      <w:lvlText w:val="%9."/>
      <w:lvlJc w:val="right"/>
      <w:pPr>
        <w:tabs>
          <w:tab w:val="left" w:pos="3960"/>
        </w:tabs>
        <w:ind w:left="39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YWEzMmYxMGZjNDExMzM5MmRlNjdlYmM1ZGEwMDQifQ=="/>
  </w:docVars>
  <w:rsids>
    <w:rsidRoot w:val="00172A27"/>
    <w:rsid w:val="00003652"/>
    <w:rsid w:val="000059EB"/>
    <w:rsid w:val="000113CA"/>
    <w:rsid w:val="0001237E"/>
    <w:rsid w:val="00013434"/>
    <w:rsid w:val="000165DD"/>
    <w:rsid w:val="0001792D"/>
    <w:rsid w:val="00021CE7"/>
    <w:rsid w:val="00022FA9"/>
    <w:rsid w:val="000242D8"/>
    <w:rsid w:val="00027A71"/>
    <w:rsid w:val="00031C0A"/>
    <w:rsid w:val="0003784F"/>
    <w:rsid w:val="00041A0E"/>
    <w:rsid w:val="000427FB"/>
    <w:rsid w:val="0004695A"/>
    <w:rsid w:val="00047E7F"/>
    <w:rsid w:val="00050856"/>
    <w:rsid w:val="00050E74"/>
    <w:rsid w:val="00055F86"/>
    <w:rsid w:val="000624EC"/>
    <w:rsid w:val="00066EFB"/>
    <w:rsid w:val="0006700D"/>
    <w:rsid w:val="0007000B"/>
    <w:rsid w:val="000700DD"/>
    <w:rsid w:val="000709D5"/>
    <w:rsid w:val="0007154C"/>
    <w:rsid w:val="00073B8A"/>
    <w:rsid w:val="00074B56"/>
    <w:rsid w:val="00075324"/>
    <w:rsid w:val="0007619F"/>
    <w:rsid w:val="000801A0"/>
    <w:rsid w:val="000824B7"/>
    <w:rsid w:val="00083410"/>
    <w:rsid w:val="000869E9"/>
    <w:rsid w:val="00092D35"/>
    <w:rsid w:val="00094824"/>
    <w:rsid w:val="00096DAC"/>
    <w:rsid w:val="00097194"/>
    <w:rsid w:val="000A0973"/>
    <w:rsid w:val="000A5F17"/>
    <w:rsid w:val="000A6BCE"/>
    <w:rsid w:val="000A6DA0"/>
    <w:rsid w:val="000B09F0"/>
    <w:rsid w:val="000B162C"/>
    <w:rsid w:val="000B250A"/>
    <w:rsid w:val="000B3671"/>
    <w:rsid w:val="000B59DC"/>
    <w:rsid w:val="000B7E41"/>
    <w:rsid w:val="000C4666"/>
    <w:rsid w:val="000C6583"/>
    <w:rsid w:val="000C6668"/>
    <w:rsid w:val="000D2CC6"/>
    <w:rsid w:val="000D4EBA"/>
    <w:rsid w:val="000D57B7"/>
    <w:rsid w:val="000D57DF"/>
    <w:rsid w:val="000D7E1D"/>
    <w:rsid w:val="000E0974"/>
    <w:rsid w:val="000E0BCD"/>
    <w:rsid w:val="000E1B2E"/>
    <w:rsid w:val="000E399F"/>
    <w:rsid w:val="000F1388"/>
    <w:rsid w:val="000F29F5"/>
    <w:rsid w:val="000F7BFB"/>
    <w:rsid w:val="00102816"/>
    <w:rsid w:val="001031C8"/>
    <w:rsid w:val="00103C30"/>
    <w:rsid w:val="00103CFA"/>
    <w:rsid w:val="0010495D"/>
    <w:rsid w:val="00107B4F"/>
    <w:rsid w:val="001107F1"/>
    <w:rsid w:val="00114003"/>
    <w:rsid w:val="00117A4A"/>
    <w:rsid w:val="00124553"/>
    <w:rsid w:val="00124933"/>
    <w:rsid w:val="00125257"/>
    <w:rsid w:val="00125D81"/>
    <w:rsid w:val="001318C9"/>
    <w:rsid w:val="00133AA1"/>
    <w:rsid w:val="001349FB"/>
    <w:rsid w:val="00141722"/>
    <w:rsid w:val="001519D2"/>
    <w:rsid w:val="00157312"/>
    <w:rsid w:val="00157567"/>
    <w:rsid w:val="001579D3"/>
    <w:rsid w:val="00160046"/>
    <w:rsid w:val="00162B8B"/>
    <w:rsid w:val="00162F41"/>
    <w:rsid w:val="0016384F"/>
    <w:rsid w:val="00164350"/>
    <w:rsid w:val="00164F73"/>
    <w:rsid w:val="00166DBD"/>
    <w:rsid w:val="00170383"/>
    <w:rsid w:val="00171177"/>
    <w:rsid w:val="00171641"/>
    <w:rsid w:val="00172A27"/>
    <w:rsid w:val="00172F5F"/>
    <w:rsid w:val="0019301B"/>
    <w:rsid w:val="0019344A"/>
    <w:rsid w:val="001950CE"/>
    <w:rsid w:val="001A50F8"/>
    <w:rsid w:val="001A6B89"/>
    <w:rsid w:val="001B193F"/>
    <w:rsid w:val="001B32A0"/>
    <w:rsid w:val="001B39AC"/>
    <w:rsid w:val="001B4897"/>
    <w:rsid w:val="001B48BE"/>
    <w:rsid w:val="001B6C8E"/>
    <w:rsid w:val="001C10C0"/>
    <w:rsid w:val="001C1E7F"/>
    <w:rsid w:val="001C361F"/>
    <w:rsid w:val="001C4289"/>
    <w:rsid w:val="001C4BB6"/>
    <w:rsid w:val="001C575D"/>
    <w:rsid w:val="001D0427"/>
    <w:rsid w:val="001D5990"/>
    <w:rsid w:val="001D66F2"/>
    <w:rsid w:val="001D79CB"/>
    <w:rsid w:val="001E23B3"/>
    <w:rsid w:val="001E340D"/>
    <w:rsid w:val="001E3B8C"/>
    <w:rsid w:val="001E3CE6"/>
    <w:rsid w:val="001E646A"/>
    <w:rsid w:val="001E65A3"/>
    <w:rsid w:val="001E6BAA"/>
    <w:rsid w:val="001F0AD2"/>
    <w:rsid w:val="001F24AB"/>
    <w:rsid w:val="001F2FE8"/>
    <w:rsid w:val="001F66E2"/>
    <w:rsid w:val="00200737"/>
    <w:rsid w:val="00200D14"/>
    <w:rsid w:val="0020224D"/>
    <w:rsid w:val="00204AD0"/>
    <w:rsid w:val="00212275"/>
    <w:rsid w:val="00216C27"/>
    <w:rsid w:val="00216E8B"/>
    <w:rsid w:val="00217F51"/>
    <w:rsid w:val="002201C7"/>
    <w:rsid w:val="0022431A"/>
    <w:rsid w:val="0022685C"/>
    <w:rsid w:val="00231DA7"/>
    <w:rsid w:val="00232D66"/>
    <w:rsid w:val="002430DA"/>
    <w:rsid w:val="00244050"/>
    <w:rsid w:val="0024607D"/>
    <w:rsid w:val="00262472"/>
    <w:rsid w:val="00265C56"/>
    <w:rsid w:val="00265E8E"/>
    <w:rsid w:val="002700F1"/>
    <w:rsid w:val="00272E82"/>
    <w:rsid w:val="00275822"/>
    <w:rsid w:val="002761D7"/>
    <w:rsid w:val="0027641C"/>
    <w:rsid w:val="00284535"/>
    <w:rsid w:val="00285A05"/>
    <w:rsid w:val="00290B0A"/>
    <w:rsid w:val="00291E19"/>
    <w:rsid w:val="00295A8A"/>
    <w:rsid w:val="002963D3"/>
    <w:rsid w:val="002A037A"/>
    <w:rsid w:val="002A20F0"/>
    <w:rsid w:val="002A2921"/>
    <w:rsid w:val="002A40BD"/>
    <w:rsid w:val="002A59E1"/>
    <w:rsid w:val="002A69D5"/>
    <w:rsid w:val="002A7128"/>
    <w:rsid w:val="002B5ACD"/>
    <w:rsid w:val="002C038D"/>
    <w:rsid w:val="002C0984"/>
    <w:rsid w:val="002C454C"/>
    <w:rsid w:val="002C7696"/>
    <w:rsid w:val="002C77A8"/>
    <w:rsid w:val="002D0F84"/>
    <w:rsid w:val="002D1917"/>
    <w:rsid w:val="002D306F"/>
    <w:rsid w:val="002D364A"/>
    <w:rsid w:val="002D3A05"/>
    <w:rsid w:val="002D5053"/>
    <w:rsid w:val="002D5225"/>
    <w:rsid w:val="002D57EF"/>
    <w:rsid w:val="002D65E0"/>
    <w:rsid w:val="002D67B4"/>
    <w:rsid w:val="002E1448"/>
    <w:rsid w:val="002E384B"/>
    <w:rsid w:val="002E4551"/>
    <w:rsid w:val="002E4958"/>
    <w:rsid w:val="002E662E"/>
    <w:rsid w:val="002E6868"/>
    <w:rsid w:val="002F1867"/>
    <w:rsid w:val="002F61F9"/>
    <w:rsid w:val="00301543"/>
    <w:rsid w:val="00304B95"/>
    <w:rsid w:val="003070BD"/>
    <w:rsid w:val="00311035"/>
    <w:rsid w:val="00320F2F"/>
    <w:rsid w:val="00322074"/>
    <w:rsid w:val="003248A3"/>
    <w:rsid w:val="00326CF0"/>
    <w:rsid w:val="003278CB"/>
    <w:rsid w:val="00331FDC"/>
    <w:rsid w:val="00333FA6"/>
    <w:rsid w:val="00334722"/>
    <w:rsid w:val="00336522"/>
    <w:rsid w:val="003405C7"/>
    <w:rsid w:val="00345F77"/>
    <w:rsid w:val="003475AA"/>
    <w:rsid w:val="00350EA5"/>
    <w:rsid w:val="00352601"/>
    <w:rsid w:val="00352640"/>
    <w:rsid w:val="00352E9E"/>
    <w:rsid w:val="0035414E"/>
    <w:rsid w:val="00355200"/>
    <w:rsid w:val="00355860"/>
    <w:rsid w:val="00355917"/>
    <w:rsid w:val="003571F2"/>
    <w:rsid w:val="00360891"/>
    <w:rsid w:val="00365474"/>
    <w:rsid w:val="00367FDB"/>
    <w:rsid w:val="0037686C"/>
    <w:rsid w:val="00376D16"/>
    <w:rsid w:val="00384CE9"/>
    <w:rsid w:val="0038728A"/>
    <w:rsid w:val="00390123"/>
    <w:rsid w:val="003905CE"/>
    <w:rsid w:val="00391FCD"/>
    <w:rsid w:val="003932E7"/>
    <w:rsid w:val="003935FB"/>
    <w:rsid w:val="0039429C"/>
    <w:rsid w:val="003977B2"/>
    <w:rsid w:val="00397B80"/>
    <w:rsid w:val="003A0A98"/>
    <w:rsid w:val="003A41F9"/>
    <w:rsid w:val="003A4523"/>
    <w:rsid w:val="003A5208"/>
    <w:rsid w:val="003A5DB1"/>
    <w:rsid w:val="003A6516"/>
    <w:rsid w:val="003A68A5"/>
    <w:rsid w:val="003A7E2F"/>
    <w:rsid w:val="003B0E7F"/>
    <w:rsid w:val="003B3A38"/>
    <w:rsid w:val="003B47C8"/>
    <w:rsid w:val="003B586C"/>
    <w:rsid w:val="003B6160"/>
    <w:rsid w:val="003C1F7D"/>
    <w:rsid w:val="003C4424"/>
    <w:rsid w:val="003C64FC"/>
    <w:rsid w:val="003D220E"/>
    <w:rsid w:val="003D2260"/>
    <w:rsid w:val="003D2DBF"/>
    <w:rsid w:val="003D3739"/>
    <w:rsid w:val="003D4961"/>
    <w:rsid w:val="003D5A40"/>
    <w:rsid w:val="003D5F2B"/>
    <w:rsid w:val="003E2A9B"/>
    <w:rsid w:val="003E4922"/>
    <w:rsid w:val="003E5D77"/>
    <w:rsid w:val="003F1F34"/>
    <w:rsid w:val="003F330E"/>
    <w:rsid w:val="003F374D"/>
    <w:rsid w:val="003F39FE"/>
    <w:rsid w:val="003F4145"/>
    <w:rsid w:val="00400769"/>
    <w:rsid w:val="00401740"/>
    <w:rsid w:val="00402B41"/>
    <w:rsid w:val="004033E9"/>
    <w:rsid w:val="0041087B"/>
    <w:rsid w:val="0041093E"/>
    <w:rsid w:val="004130CE"/>
    <w:rsid w:val="0041410D"/>
    <w:rsid w:val="004171E2"/>
    <w:rsid w:val="00424DC7"/>
    <w:rsid w:val="0042667A"/>
    <w:rsid w:val="004277CA"/>
    <w:rsid w:val="00431BC1"/>
    <w:rsid w:val="00431E98"/>
    <w:rsid w:val="00435A37"/>
    <w:rsid w:val="00441A20"/>
    <w:rsid w:val="004448AD"/>
    <w:rsid w:val="00451F6B"/>
    <w:rsid w:val="00452260"/>
    <w:rsid w:val="00455495"/>
    <w:rsid w:val="00455604"/>
    <w:rsid w:val="00455D3B"/>
    <w:rsid w:val="0046017C"/>
    <w:rsid w:val="004603D9"/>
    <w:rsid w:val="00460DE4"/>
    <w:rsid w:val="00463D9C"/>
    <w:rsid w:val="00466001"/>
    <w:rsid w:val="00471B85"/>
    <w:rsid w:val="00471C7B"/>
    <w:rsid w:val="00473356"/>
    <w:rsid w:val="00473892"/>
    <w:rsid w:val="00474902"/>
    <w:rsid w:val="00475540"/>
    <w:rsid w:val="00476455"/>
    <w:rsid w:val="00483AA0"/>
    <w:rsid w:val="00484312"/>
    <w:rsid w:val="004866C0"/>
    <w:rsid w:val="00490574"/>
    <w:rsid w:val="004908AF"/>
    <w:rsid w:val="00490CD6"/>
    <w:rsid w:val="00496030"/>
    <w:rsid w:val="00497F19"/>
    <w:rsid w:val="004A0387"/>
    <w:rsid w:val="004A2B06"/>
    <w:rsid w:val="004A4C07"/>
    <w:rsid w:val="004A5133"/>
    <w:rsid w:val="004A7620"/>
    <w:rsid w:val="004B06DE"/>
    <w:rsid w:val="004B141E"/>
    <w:rsid w:val="004C0902"/>
    <w:rsid w:val="004C3B18"/>
    <w:rsid w:val="004C3BD4"/>
    <w:rsid w:val="004C6290"/>
    <w:rsid w:val="004D24C0"/>
    <w:rsid w:val="004D2C16"/>
    <w:rsid w:val="004D3E85"/>
    <w:rsid w:val="004D5B49"/>
    <w:rsid w:val="004D789C"/>
    <w:rsid w:val="004D7EB4"/>
    <w:rsid w:val="004E0DE8"/>
    <w:rsid w:val="004E4783"/>
    <w:rsid w:val="004F0A24"/>
    <w:rsid w:val="004F58C6"/>
    <w:rsid w:val="0050052B"/>
    <w:rsid w:val="00502FB1"/>
    <w:rsid w:val="00504B89"/>
    <w:rsid w:val="005058D6"/>
    <w:rsid w:val="005064F9"/>
    <w:rsid w:val="00513ED9"/>
    <w:rsid w:val="00514567"/>
    <w:rsid w:val="00516360"/>
    <w:rsid w:val="005178A4"/>
    <w:rsid w:val="00520748"/>
    <w:rsid w:val="00522C85"/>
    <w:rsid w:val="0052480E"/>
    <w:rsid w:val="0053246E"/>
    <w:rsid w:val="00532851"/>
    <w:rsid w:val="0053383A"/>
    <w:rsid w:val="0053387D"/>
    <w:rsid w:val="0053629E"/>
    <w:rsid w:val="0053771A"/>
    <w:rsid w:val="005417E7"/>
    <w:rsid w:val="00545B64"/>
    <w:rsid w:val="00550B46"/>
    <w:rsid w:val="00551B09"/>
    <w:rsid w:val="00552851"/>
    <w:rsid w:val="005529C8"/>
    <w:rsid w:val="00554847"/>
    <w:rsid w:val="005548ED"/>
    <w:rsid w:val="005560C8"/>
    <w:rsid w:val="00564907"/>
    <w:rsid w:val="0057007E"/>
    <w:rsid w:val="00572154"/>
    <w:rsid w:val="005821EA"/>
    <w:rsid w:val="005822C2"/>
    <w:rsid w:val="00584116"/>
    <w:rsid w:val="00585D0B"/>
    <w:rsid w:val="005945D3"/>
    <w:rsid w:val="0059552E"/>
    <w:rsid w:val="005A1E1D"/>
    <w:rsid w:val="005A6976"/>
    <w:rsid w:val="005A7F42"/>
    <w:rsid w:val="005B1383"/>
    <w:rsid w:val="005B537F"/>
    <w:rsid w:val="005B5789"/>
    <w:rsid w:val="005B6AB0"/>
    <w:rsid w:val="005C22ED"/>
    <w:rsid w:val="005C4F69"/>
    <w:rsid w:val="005C54AF"/>
    <w:rsid w:val="005D3CD0"/>
    <w:rsid w:val="005D3D37"/>
    <w:rsid w:val="005D5983"/>
    <w:rsid w:val="005E1289"/>
    <w:rsid w:val="005E2AEF"/>
    <w:rsid w:val="005E4555"/>
    <w:rsid w:val="005E5C4A"/>
    <w:rsid w:val="005E67E9"/>
    <w:rsid w:val="005E7F28"/>
    <w:rsid w:val="005F12B7"/>
    <w:rsid w:val="005F5FB1"/>
    <w:rsid w:val="006006BB"/>
    <w:rsid w:val="00601824"/>
    <w:rsid w:val="0060504A"/>
    <w:rsid w:val="0060547D"/>
    <w:rsid w:val="006119E8"/>
    <w:rsid w:val="00613CF5"/>
    <w:rsid w:val="00614C29"/>
    <w:rsid w:val="006172B4"/>
    <w:rsid w:val="00620987"/>
    <w:rsid w:val="00630AEA"/>
    <w:rsid w:val="00631CB9"/>
    <w:rsid w:val="00636BD8"/>
    <w:rsid w:val="00637ADB"/>
    <w:rsid w:val="00644EF3"/>
    <w:rsid w:val="0065012A"/>
    <w:rsid w:val="006513CE"/>
    <w:rsid w:val="0065318F"/>
    <w:rsid w:val="00654ADD"/>
    <w:rsid w:val="00657194"/>
    <w:rsid w:val="00657F54"/>
    <w:rsid w:val="00660EFC"/>
    <w:rsid w:val="00663D89"/>
    <w:rsid w:val="006659BF"/>
    <w:rsid w:val="006659D9"/>
    <w:rsid w:val="00665DCB"/>
    <w:rsid w:val="0066643B"/>
    <w:rsid w:val="00675D8A"/>
    <w:rsid w:val="00676893"/>
    <w:rsid w:val="00680869"/>
    <w:rsid w:val="00687A26"/>
    <w:rsid w:val="00694A00"/>
    <w:rsid w:val="00696D07"/>
    <w:rsid w:val="006A11DD"/>
    <w:rsid w:val="006A6403"/>
    <w:rsid w:val="006A6713"/>
    <w:rsid w:val="006A69FB"/>
    <w:rsid w:val="006A78B7"/>
    <w:rsid w:val="006B10FB"/>
    <w:rsid w:val="006B23CC"/>
    <w:rsid w:val="006B35AC"/>
    <w:rsid w:val="006B459E"/>
    <w:rsid w:val="006B4E41"/>
    <w:rsid w:val="006B6A3D"/>
    <w:rsid w:val="006B7957"/>
    <w:rsid w:val="006C5D06"/>
    <w:rsid w:val="006C6CBF"/>
    <w:rsid w:val="006C7CE9"/>
    <w:rsid w:val="006D1CE4"/>
    <w:rsid w:val="006D4CA4"/>
    <w:rsid w:val="006D4E57"/>
    <w:rsid w:val="006D64CF"/>
    <w:rsid w:val="006D76B4"/>
    <w:rsid w:val="006E16BA"/>
    <w:rsid w:val="006E27C5"/>
    <w:rsid w:val="006E37E2"/>
    <w:rsid w:val="006E54C5"/>
    <w:rsid w:val="006E57C1"/>
    <w:rsid w:val="006E5816"/>
    <w:rsid w:val="006E5B47"/>
    <w:rsid w:val="006E6487"/>
    <w:rsid w:val="006E6B75"/>
    <w:rsid w:val="006F1867"/>
    <w:rsid w:val="006F2415"/>
    <w:rsid w:val="006F5FC0"/>
    <w:rsid w:val="006F6039"/>
    <w:rsid w:val="006F63A9"/>
    <w:rsid w:val="00702E0A"/>
    <w:rsid w:val="00703304"/>
    <w:rsid w:val="00703B65"/>
    <w:rsid w:val="007060EB"/>
    <w:rsid w:val="007063A2"/>
    <w:rsid w:val="00721E06"/>
    <w:rsid w:val="00722098"/>
    <w:rsid w:val="0072290B"/>
    <w:rsid w:val="00722B2B"/>
    <w:rsid w:val="00732A91"/>
    <w:rsid w:val="0073358B"/>
    <w:rsid w:val="00735936"/>
    <w:rsid w:val="00737663"/>
    <w:rsid w:val="007376DD"/>
    <w:rsid w:val="00737942"/>
    <w:rsid w:val="00737A7A"/>
    <w:rsid w:val="007445A1"/>
    <w:rsid w:val="00746254"/>
    <w:rsid w:val="0074671D"/>
    <w:rsid w:val="007509DE"/>
    <w:rsid w:val="00752A44"/>
    <w:rsid w:val="007550F5"/>
    <w:rsid w:val="00755FCA"/>
    <w:rsid w:val="00756B36"/>
    <w:rsid w:val="00760364"/>
    <w:rsid w:val="00767932"/>
    <w:rsid w:val="00771F5D"/>
    <w:rsid w:val="00774EA6"/>
    <w:rsid w:val="00777CAC"/>
    <w:rsid w:val="00780555"/>
    <w:rsid w:val="007810FD"/>
    <w:rsid w:val="00785496"/>
    <w:rsid w:val="00786B0D"/>
    <w:rsid w:val="00793BA8"/>
    <w:rsid w:val="00794BAD"/>
    <w:rsid w:val="00794EB8"/>
    <w:rsid w:val="00795944"/>
    <w:rsid w:val="0079719E"/>
    <w:rsid w:val="007972D5"/>
    <w:rsid w:val="007A01F5"/>
    <w:rsid w:val="007A2D19"/>
    <w:rsid w:val="007A4C17"/>
    <w:rsid w:val="007B3B83"/>
    <w:rsid w:val="007B3CF0"/>
    <w:rsid w:val="007B3E6D"/>
    <w:rsid w:val="007B7605"/>
    <w:rsid w:val="007C4BA1"/>
    <w:rsid w:val="007C5709"/>
    <w:rsid w:val="007C618D"/>
    <w:rsid w:val="007C69C6"/>
    <w:rsid w:val="007C76D6"/>
    <w:rsid w:val="007D4971"/>
    <w:rsid w:val="007D4C08"/>
    <w:rsid w:val="007D6819"/>
    <w:rsid w:val="007D6F8A"/>
    <w:rsid w:val="007D7842"/>
    <w:rsid w:val="007E0EE7"/>
    <w:rsid w:val="007E6255"/>
    <w:rsid w:val="007F1AA9"/>
    <w:rsid w:val="007F2FAC"/>
    <w:rsid w:val="007F445F"/>
    <w:rsid w:val="007F6E86"/>
    <w:rsid w:val="007F7D57"/>
    <w:rsid w:val="008021AF"/>
    <w:rsid w:val="00806ED8"/>
    <w:rsid w:val="00807368"/>
    <w:rsid w:val="00810B81"/>
    <w:rsid w:val="008116BE"/>
    <w:rsid w:val="00814908"/>
    <w:rsid w:val="00821656"/>
    <w:rsid w:val="00822609"/>
    <w:rsid w:val="00824735"/>
    <w:rsid w:val="0082670E"/>
    <w:rsid w:val="0082773C"/>
    <w:rsid w:val="00836196"/>
    <w:rsid w:val="00836996"/>
    <w:rsid w:val="00841F6B"/>
    <w:rsid w:val="00843734"/>
    <w:rsid w:val="00845326"/>
    <w:rsid w:val="00846DC6"/>
    <w:rsid w:val="0085139C"/>
    <w:rsid w:val="00851A56"/>
    <w:rsid w:val="00854FCA"/>
    <w:rsid w:val="00855823"/>
    <w:rsid w:val="00863520"/>
    <w:rsid w:val="00865C3A"/>
    <w:rsid w:val="00866827"/>
    <w:rsid w:val="00867F5C"/>
    <w:rsid w:val="008702E4"/>
    <w:rsid w:val="00871FA3"/>
    <w:rsid w:val="00872CB9"/>
    <w:rsid w:val="00874A11"/>
    <w:rsid w:val="00875081"/>
    <w:rsid w:val="008751C9"/>
    <w:rsid w:val="0087611B"/>
    <w:rsid w:val="00876932"/>
    <w:rsid w:val="008801B7"/>
    <w:rsid w:val="00880E55"/>
    <w:rsid w:val="0088204E"/>
    <w:rsid w:val="008837BD"/>
    <w:rsid w:val="00884D86"/>
    <w:rsid w:val="00886A15"/>
    <w:rsid w:val="00887353"/>
    <w:rsid w:val="00893E33"/>
    <w:rsid w:val="0089656B"/>
    <w:rsid w:val="00897F67"/>
    <w:rsid w:val="008A28AC"/>
    <w:rsid w:val="008A4533"/>
    <w:rsid w:val="008A4B9B"/>
    <w:rsid w:val="008A7A42"/>
    <w:rsid w:val="008B05C3"/>
    <w:rsid w:val="008B456E"/>
    <w:rsid w:val="008B5543"/>
    <w:rsid w:val="008B69CD"/>
    <w:rsid w:val="008C2096"/>
    <w:rsid w:val="008C2FBC"/>
    <w:rsid w:val="008C3B7A"/>
    <w:rsid w:val="008C565A"/>
    <w:rsid w:val="008C5DA7"/>
    <w:rsid w:val="008C60E7"/>
    <w:rsid w:val="008C70F7"/>
    <w:rsid w:val="008C710F"/>
    <w:rsid w:val="008C73C6"/>
    <w:rsid w:val="008D1F5A"/>
    <w:rsid w:val="008D474B"/>
    <w:rsid w:val="008D71D9"/>
    <w:rsid w:val="008D7671"/>
    <w:rsid w:val="008E011F"/>
    <w:rsid w:val="008E05AF"/>
    <w:rsid w:val="008E1B68"/>
    <w:rsid w:val="008E6367"/>
    <w:rsid w:val="008E6943"/>
    <w:rsid w:val="008F04C8"/>
    <w:rsid w:val="008F1E9B"/>
    <w:rsid w:val="008F35E5"/>
    <w:rsid w:val="008F6CEF"/>
    <w:rsid w:val="00900993"/>
    <w:rsid w:val="009033EE"/>
    <w:rsid w:val="00907FFE"/>
    <w:rsid w:val="00910C7F"/>
    <w:rsid w:val="00911346"/>
    <w:rsid w:val="0091231B"/>
    <w:rsid w:val="009123CC"/>
    <w:rsid w:val="009208CC"/>
    <w:rsid w:val="0092134D"/>
    <w:rsid w:val="0092135A"/>
    <w:rsid w:val="00921EF1"/>
    <w:rsid w:val="0092451F"/>
    <w:rsid w:val="00924C76"/>
    <w:rsid w:val="0092606C"/>
    <w:rsid w:val="00927953"/>
    <w:rsid w:val="00930B31"/>
    <w:rsid w:val="009313F1"/>
    <w:rsid w:val="00931684"/>
    <w:rsid w:val="0093284A"/>
    <w:rsid w:val="00932D0B"/>
    <w:rsid w:val="00936EB0"/>
    <w:rsid w:val="009458FF"/>
    <w:rsid w:val="00945DC4"/>
    <w:rsid w:val="00946D77"/>
    <w:rsid w:val="00947F36"/>
    <w:rsid w:val="00952E46"/>
    <w:rsid w:val="0095462B"/>
    <w:rsid w:val="00964978"/>
    <w:rsid w:val="00964EEA"/>
    <w:rsid w:val="00965259"/>
    <w:rsid w:val="00967803"/>
    <w:rsid w:val="00971DC5"/>
    <w:rsid w:val="00972B79"/>
    <w:rsid w:val="00975737"/>
    <w:rsid w:val="00975920"/>
    <w:rsid w:val="00975F3C"/>
    <w:rsid w:val="009808B4"/>
    <w:rsid w:val="00981CF6"/>
    <w:rsid w:val="00992ECB"/>
    <w:rsid w:val="00996085"/>
    <w:rsid w:val="00996ABA"/>
    <w:rsid w:val="009A049E"/>
    <w:rsid w:val="009A1307"/>
    <w:rsid w:val="009A2A20"/>
    <w:rsid w:val="009A50CA"/>
    <w:rsid w:val="009A529C"/>
    <w:rsid w:val="009A6285"/>
    <w:rsid w:val="009A695C"/>
    <w:rsid w:val="009A7833"/>
    <w:rsid w:val="009B0E85"/>
    <w:rsid w:val="009B3EE8"/>
    <w:rsid w:val="009B6EE1"/>
    <w:rsid w:val="009B7F66"/>
    <w:rsid w:val="009C09D8"/>
    <w:rsid w:val="009C3C7C"/>
    <w:rsid w:val="009C43D8"/>
    <w:rsid w:val="009C4EF5"/>
    <w:rsid w:val="009D4E4A"/>
    <w:rsid w:val="009D50C7"/>
    <w:rsid w:val="009E1BD3"/>
    <w:rsid w:val="009E5E9C"/>
    <w:rsid w:val="009F1269"/>
    <w:rsid w:val="009F45DF"/>
    <w:rsid w:val="009F5E88"/>
    <w:rsid w:val="009F7DDD"/>
    <w:rsid w:val="00A00A50"/>
    <w:rsid w:val="00A01908"/>
    <w:rsid w:val="00A044D1"/>
    <w:rsid w:val="00A07056"/>
    <w:rsid w:val="00A07A91"/>
    <w:rsid w:val="00A07F5B"/>
    <w:rsid w:val="00A13458"/>
    <w:rsid w:val="00A136BE"/>
    <w:rsid w:val="00A16814"/>
    <w:rsid w:val="00A16C6B"/>
    <w:rsid w:val="00A22B8F"/>
    <w:rsid w:val="00A30B5F"/>
    <w:rsid w:val="00A327B9"/>
    <w:rsid w:val="00A32FA5"/>
    <w:rsid w:val="00A3304F"/>
    <w:rsid w:val="00A35A12"/>
    <w:rsid w:val="00A42578"/>
    <w:rsid w:val="00A42B35"/>
    <w:rsid w:val="00A46124"/>
    <w:rsid w:val="00A47B95"/>
    <w:rsid w:val="00A52EE1"/>
    <w:rsid w:val="00A565C7"/>
    <w:rsid w:val="00A56A7C"/>
    <w:rsid w:val="00A57B9F"/>
    <w:rsid w:val="00A6180E"/>
    <w:rsid w:val="00A637FA"/>
    <w:rsid w:val="00A66818"/>
    <w:rsid w:val="00A716B4"/>
    <w:rsid w:val="00A80BBA"/>
    <w:rsid w:val="00A81268"/>
    <w:rsid w:val="00A83143"/>
    <w:rsid w:val="00A90239"/>
    <w:rsid w:val="00A91FEC"/>
    <w:rsid w:val="00A93555"/>
    <w:rsid w:val="00A94F80"/>
    <w:rsid w:val="00AA1591"/>
    <w:rsid w:val="00AA1F18"/>
    <w:rsid w:val="00AA260B"/>
    <w:rsid w:val="00AB1553"/>
    <w:rsid w:val="00AC2699"/>
    <w:rsid w:val="00AC3478"/>
    <w:rsid w:val="00AC778D"/>
    <w:rsid w:val="00AD1D79"/>
    <w:rsid w:val="00AD3475"/>
    <w:rsid w:val="00AD6E35"/>
    <w:rsid w:val="00AE0028"/>
    <w:rsid w:val="00AE0762"/>
    <w:rsid w:val="00AE4C99"/>
    <w:rsid w:val="00AE6859"/>
    <w:rsid w:val="00AF2FAF"/>
    <w:rsid w:val="00AF3A89"/>
    <w:rsid w:val="00AF50C5"/>
    <w:rsid w:val="00AF68D7"/>
    <w:rsid w:val="00AF7041"/>
    <w:rsid w:val="00AF7F90"/>
    <w:rsid w:val="00B00778"/>
    <w:rsid w:val="00B063EB"/>
    <w:rsid w:val="00B16951"/>
    <w:rsid w:val="00B22272"/>
    <w:rsid w:val="00B222E9"/>
    <w:rsid w:val="00B25407"/>
    <w:rsid w:val="00B32336"/>
    <w:rsid w:val="00B37953"/>
    <w:rsid w:val="00B401EC"/>
    <w:rsid w:val="00B43A0A"/>
    <w:rsid w:val="00B43EEB"/>
    <w:rsid w:val="00B50063"/>
    <w:rsid w:val="00B514D7"/>
    <w:rsid w:val="00B54A0D"/>
    <w:rsid w:val="00B54F29"/>
    <w:rsid w:val="00B60B2E"/>
    <w:rsid w:val="00B60E99"/>
    <w:rsid w:val="00B61961"/>
    <w:rsid w:val="00B61DD7"/>
    <w:rsid w:val="00B62AF3"/>
    <w:rsid w:val="00B70256"/>
    <w:rsid w:val="00B712C8"/>
    <w:rsid w:val="00B74A8F"/>
    <w:rsid w:val="00B80FC7"/>
    <w:rsid w:val="00B82A84"/>
    <w:rsid w:val="00B85BEB"/>
    <w:rsid w:val="00B9038D"/>
    <w:rsid w:val="00B9223D"/>
    <w:rsid w:val="00B929D8"/>
    <w:rsid w:val="00B941FA"/>
    <w:rsid w:val="00B946CF"/>
    <w:rsid w:val="00B95851"/>
    <w:rsid w:val="00BA5BE8"/>
    <w:rsid w:val="00BA6729"/>
    <w:rsid w:val="00BB2656"/>
    <w:rsid w:val="00BC14B1"/>
    <w:rsid w:val="00BC15A9"/>
    <w:rsid w:val="00BC1BA6"/>
    <w:rsid w:val="00BC351E"/>
    <w:rsid w:val="00BC4AAD"/>
    <w:rsid w:val="00BC6B8E"/>
    <w:rsid w:val="00BD41D4"/>
    <w:rsid w:val="00BD752D"/>
    <w:rsid w:val="00BD7A74"/>
    <w:rsid w:val="00BE1999"/>
    <w:rsid w:val="00BE1C41"/>
    <w:rsid w:val="00BE5E82"/>
    <w:rsid w:val="00BF4AE6"/>
    <w:rsid w:val="00BF5501"/>
    <w:rsid w:val="00C02258"/>
    <w:rsid w:val="00C02595"/>
    <w:rsid w:val="00C031F4"/>
    <w:rsid w:val="00C04505"/>
    <w:rsid w:val="00C109F1"/>
    <w:rsid w:val="00C13FCC"/>
    <w:rsid w:val="00C163DC"/>
    <w:rsid w:val="00C16F12"/>
    <w:rsid w:val="00C17D2C"/>
    <w:rsid w:val="00C22D9F"/>
    <w:rsid w:val="00C247A0"/>
    <w:rsid w:val="00C31C58"/>
    <w:rsid w:val="00C33B23"/>
    <w:rsid w:val="00C34CD9"/>
    <w:rsid w:val="00C36C94"/>
    <w:rsid w:val="00C43069"/>
    <w:rsid w:val="00C45574"/>
    <w:rsid w:val="00C51E5A"/>
    <w:rsid w:val="00C530B7"/>
    <w:rsid w:val="00C55C48"/>
    <w:rsid w:val="00C6205D"/>
    <w:rsid w:val="00C6242F"/>
    <w:rsid w:val="00C62CDC"/>
    <w:rsid w:val="00C64B88"/>
    <w:rsid w:val="00C66EF0"/>
    <w:rsid w:val="00C676FE"/>
    <w:rsid w:val="00C67B07"/>
    <w:rsid w:val="00C70D5C"/>
    <w:rsid w:val="00C81BF6"/>
    <w:rsid w:val="00C8290A"/>
    <w:rsid w:val="00C91489"/>
    <w:rsid w:val="00C92D9B"/>
    <w:rsid w:val="00C934F8"/>
    <w:rsid w:val="00C94045"/>
    <w:rsid w:val="00C96F3D"/>
    <w:rsid w:val="00CA47AB"/>
    <w:rsid w:val="00CA61F1"/>
    <w:rsid w:val="00CB3F5E"/>
    <w:rsid w:val="00CB44C4"/>
    <w:rsid w:val="00CB67C3"/>
    <w:rsid w:val="00CC111B"/>
    <w:rsid w:val="00CC59EA"/>
    <w:rsid w:val="00CD1309"/>
    <w:rsid w:val="00CD3D07"/>
    <w:rsid w:val="00CD58F3"/>
    <w:rsid w:val="00CD5E2D"/>
    <w:rsid w:val="00CD7BB2"/>
    <w:rsid w:val="00CE038B"/>
    <w:rsid w:val="00CE0A38"/>
    <w:rsid w:val="00CE28BA"/>
    <w:rsid w:val="00CE2BF9"/>
    <w:rsid w:val="00CE5942"/>
    <w:rsid w:val="00CF250C"/>
    <w:rsid w:val="00CF25DF"/>
    <w:rsid w:val="00CF2978"/>
    <w:rsid w:val="00CF6357"/>
    <w:rsid w:val="00CF6D45"/>
    <w:rsid w:val="00D02768"/>
    <w:rsid w:val="00D135E3"/>
    <w:rsid w:val="00D13846"/>
    <w:rsid w:val="00D32AD9"/>
    <w:rsid w:val="00D3603C"/>
    <w:rsid w:val="00D37DF9"/>
    <w:rsid w:val="00D37F65"/>
    <w:rsid w:val="00D4046E"/>
    <w:rsid w:val="00D405A6"/>
    <w:rsid w:val="00D4102C"/>
    <w:rsid w:val="00D43A31"/>
    <w:rsid w:val="00D51D54"/>
    <w:rsid w:val="00D560A5"/>
    <w:rsid w:val="00D56DDA"/>
    <w:rsid w:val="00D57AA9"/>
    <w:rsid w:val="00D60D16"/>
    <w:rsid w:val="00D61AF7"/>
    <w:rsid w:val="00D7125F"/>
    <w:rsid w:val="00D714B3"/>
    <w:rsid w:val="00D7492C"/>
    <w:rsid w:val="00D768E7"/>
    <w:rsid w:val="00D80402"/>
    <w:rsid w:val="00D80767"/>
    <w:rsid w:val="00D8091D"/>
    <w:rsid w:val="00D81A70"/>
    <w:rsid w:val="00D85234"/>
    <w:rsid w:val="00D87D54"/>
    <w:rsid w:val="00D91153"/>
    <w:rsid w:val="00DA02C6"/>
    <w:rsid w:val="00DA0708"/>
    <w:rsid w:val="00DA4ACB"/>
    <w:rsid w:val="00DB2A68"/>
    <w:rsid w:val="00DB6A2E"/>
    <w:rsid w:val="00DC2126"/>
    <w:rsid w:val="00DC27BE"/>
    <w:rsid w:val="00DC39DD"/>
    <w:rsid w:val="00DC506E"/>
    <w:rsid w:val="00DC5397"/>
    <w:rsid w:val="00DC6679"/>
    <w:rsid w:val="00DC6855"/>
    <w:rsid w:val="00DC794C"/>
    <w:rsid w:val="00DD0E16"/>
    <w:rsid w:val="00DD21D2"/>
    <w:rsid w:val="00DD61A9"/>
    <w:rsid w:val="00DE077E"/>
    <w:rsid w:val="00DE23D1"/>
    <w:rsid w:val="00DE2CF2"/>
    <w:rsid w:val="00DE5079"/>
    <w:rsid w:val="00DF03F7"/>
    <w:rsid w:val="00DF19DA"/>
    <w:rsid w:val="00DF1A1A"/>
    <w:rsid w:val="00DF2735"/>
    <w:rsid w:val="00DF30ED"/>
    <w:rsid w:val="00DF4106"/>
    <w:rsid w:val="00E03129"/>
    <w:rsid w:val="00E03146"/>
    <w:rsid w:val="00E05CAD"/>
    <w:rsid w:val="00E07955"/>
    <w:rsid w:val="00E1468D"/>
    <w:rsid w:val="00E15048"/>
    <w:rsid w:val="00E151B9"/>
    <w:rsid w:val="00E17237"/>
    <w:rsid w:val="00E17E97"/>
    <w:rsid w:val="00E20F8E"/>
    <w:rsid w:val="00E252FD"/>
    <w:rsid w:val="00E27932"/>
    <w:rsid w:val="00E3049B"/>
    <w:rsid w:val="00E30752"/>
    <w:rsid w:val="00E30F76"/>
    <w:rsid w:val="00E31C19"/>
    <w:rsid w:val="00E31D9D"/>
    <w:rsid w:val="00E32A3B"/>
    <w:rsid w:val="00E336EC"/>
    <w:rsid w:val="00E40C16"/>
    <w:rsid w:val="00E41D94"/>
    <w:rsid w:val="00E5101A"/>
    <w:rsid w:val="00E51F9B"/>
    <w:rsid w:val="00E53802"/>
    <w:rsid w:val="00E53BC8"/>
    <w:rsid w:val="00E56C10"/>
    <w:rsid w:val="00E613E3"/>
    <w:rsid w:val="00E62FAC"/>
    <w:rsid w:val="00E64D90"/>
    <w:rsid w:val="00E70B5E"/>
    <w:rsid w:val="00E71657"/>
    <w:rsid w:val="00E721E0"/>
    <w:rsid w:val="00E73357"/>
    <w:rsid w:val="00E82709"/>
    <w:rsid w:val="00E848C6"/>
    <w:rsid w:val="00E85322"/>
    <w:rsid w:val="00E90A16"/>
    <w:rsid w:val="00E9202D"/>
    <w:rsid w:val="00E9240D"/>
    <w:rsid w:val="00E940EE"/>
    <w:rsid w:val="00E9495F"/>
    <w:rsid w:val="00E956A8"/>
    <w:rsid w:val="00E95825"/>
    <w:rsid w:val="00E97D41"/>
    <w:rsid w:val="00EA08AF"/>
    <w:rsid w:val="00EA342E"/>
    <w:rsid w:val="00EA3B57"/>
    <w:rsid w:val="00EB16D7"/>
    <w:rsid w:val="00EB2FBE"/>
    <w:rsid w:val="00EE1854"/>
    <w:rsid w:val="00EE61D4"/>
    <w:rsid w:val="00EF0068"/>
    <w:rsid w:val="00EF5169"/>
    <w:rsid w:val="00EF5B42"/>
    <w:rsid w:val="00F04890"/>
    <w:rsid w:val="00F048CF"/>
    <w:rsid w:val="00F04B2C"/>
    <w:rsid w:val="00F06560"/>
    <w:rsid w:val="00F07AFF"/>
    <w:rsid w:val="00F108F0"/>
    <w:rsid w:val="00F14976"/>
    <w:rsid w:val="00F14F78"/>
    <w:rsid w:val="00F1511F"/>
    <w:rsid w:val="00F231AA"/>
    <w:rsid w:val="00F235A9"/>
    <w:rsid w:val="00F27556"/>
    <w:rsid w:val="00F41ADC"/>
    <w:rsid w:val="00F45C80"/>
    <w:rsid w:val="00F47E7E"/>
    <w:rsid w:val="00F5040D"/>
    <w:rsid w:val="00F52424"/>
    <w:rsid w:val="00F52873"/>
    <w:rsid w:val="00F52CDC"/>
    <w:rsid w:val="00F53467"/>
    <w:rsid w:val="00F61C3E"/>
    <w:rsid w:val="00F62C02"/>
    <w:rsid w:val="00F6326D"/>
    <w:rsid w:val="00F70A5A"/>
    <w:rsid w:val="00F72C73"/>
    <w:rsid w:val="00F73D33"/>
    <w:rsid w:val="00F740C0"/>
    <w:rsid w:val="00F746FE"/>
    <w:rsid w:val="00F751DA"/>
    <w:rsid w:val="00F80B0C"/>
    <w:rsid w:val="00F812E3"/>
    <w:rsid w:val="00F82C62"/>
    <w:rsid w:val="00F82EF7"/>
    <w:rsid w:val="00F83775"/>
    <w:rsid w:val="00F841A9"/>
    <w:rsid w:val="00F941C3"/>
    <w:rsid w:val="00F9481A"/>
    <w:rsid w:val="00F95849"/>
    <w:rsid w:val="00F9754D"/>
    <w:rsid w:val="00FA11C8"/>
    <w:rsid w:val="00FA3B4B"/>
    <w:rsid w:val="00FA52A9"/>
    <w:rsid w:val="00FA7567"/>
    <w:rsid w:val="00FB4D00"/>
    <w:rsid w:val="00FC0600"/>
    <w:rsid w:val="00FC22FA"/>
    <w:rsid w:val="00FC2625"/>
    <w:rsid w:val="00FC36BA"/>
    <w:rsid w:val="00FC5D47"/>
    <w:rsid w:val="00FC7078"/>
    <w:rsid w:val="00FD291D"/>
    <w:rsid w:val="00FE3B4F"/>
    <w:rsid w:val="00FE40E1"/>
    <w:rsid w:val="00FE47EC"/>
    <w:rsid w:val="00FE4973"/>
    <w:rsid w:val="00FE797C"/>
    <w:rsid w:val="00FF5D13"/>
    <w:rsid w:val="00FF7B93"/>
    <w:rsid w:val="01001B3F"/>
    <w:rsid w:val="0123514B"/>
    <w:rsid w:val="01250676"/>
    <w:rsid w:val="018C4FC4"/>
    <w:rsid w:val="03136C2E"/>
    <w:rsid w:val="05E35EB1"/>
    <w:rsid w:val="06C57D2D"/>
    <w:rsid w:val="07773642"/>
    <w:rsid w:val="07893EB1"/>
    <w:rsid w:val="081F33AA"/>
    <w:rsid w:val="088508A5"/>
    <w:rsid w:val="09A94D1F"/>
    <w:rsid w:val="09B04512"/>
    <w:rsid w:val="0A353D8D"/>
    <w:rsid w:val="0BF56D61"/>
    <w:rsid w:val="0C1969E9"/>
    <w:rsid w:val="0CE12BAF"/>
    <w:rsid w:val="0D9D6770"/>
    <w:rsid w:val="0E7215DD"/>
    <w:rsid w:val="0EE337AF"/>
    <w:rsid w:val="0FD65527"/>
    <w:rsid w:val="0FED3846"/>
    <w:rsid w:val="10410FB7"/>
    <w:rsid w:val="114A7348"/>
    <w:rsid w:val="11587F1F"/>
    <w:rsid w:val="11BF7EB9"/>
    <w:rsid w:val="11FA0A29"/>
    <w:rsid w:val="125865F0"/>
    <w:rsid w:val="12930507"/>
    <w:rsid w:val="13421FD0"/>
    <w:rsid w:val="13630E0B"/>
    <w:rsid w:val="13AB62E8"/>
    <w:rsid w:val="14060EB1"/>
    <w:rsid w:val="14B310ED"/>
    <w:rsid w:val="151E12AC"/>
    <w:rsid w:val="15406DE1"/>
    <w:rsid w:val="16122080"/>
    <w:rsid w:val="16EF03BF"/>
    <w:rsid w:val="1A857701"/>
    <w:rsid w:val="1C5C1DCB"/>
    <w:rsid w:val="1F190D18"/>
    <w:rsid w:val="20257933"/>
    <w:rsid w:val="20F13FBD"/>
    <w:rsid w:val="22073C90"/>
    <w:rsid w:val="2611036E"/>
    <w:rsid w:val="279445DB"/>
    <w:rsid w:val="29D055C1"/>
    <w:rsid w:val="2A285B27"/>
    <w:rsid w:val="2A466665"/>
    <w:rsid w:val="2B5876B6"/>
    <w:rsid w:val="2C9B6C76"/>
    <w:rsid w:val="2D775B90"/>
    <w:rsid w:val="2EAE76EB"/>
    <w:rsid w:val="2EBD0F57"/>
    <w:rsid w:val="2F6A7056"/>
    <w:rsid w:val="30250B3D"/>
    <w:rsid w:val="316C5E77"/>
    <w:rsid w:val="328B0830"/>
    <w:rsid w:val="337F738F"/>
    <w:rsid w:val="348407E1"/>
    <w:rsid w:val="35E63C70"/>
    <w:rsid w:val="37682375"/>
    <w:rsid w:val="39183B45"/>
    <w:rsid w:val="3A573536"/>
    <w:rsid w:val="3A9E20C4"/>
    <w:rsid w:val="3CE710AF"/>
    <w:rsid w:val="3DA46DF1"/>
    <w:rsid w:val="3EB52699"/>
    <w:rsid w:val="41D53A02"/>
    <w:rsid w:val="426F528B"/>
    <w:rsid w:val="42713341"/>
    <w:rsid w:val="428962D0"/>
    <w:rsid w:val="42AF1884"/>
    <w:rsid w:val="455F46C5"/>
    <w:rsid w:val="45FCE807"/>
    <w:rsid w:val="48D075A5"/>
    <w:rsid w:val="49F12FB3"/>
    <w:rsid w:val="4E7247A2"/>
    <w:rsid w:val="4FAB3CD2"/>
    <w:rsid w:val="4FC3409A"/>
    <w:rsid w:val="4FDF14FF"/>
    <w:rsid w:val="51214F97"/>
    <w:rsid w:val="53C27B04"/>
    <w:rsid w:val="54A166FF"/>
    <w:rsid w:val="58D90A73"/>
    <w:rsid w:val="58E65BC2"/>
    <w:rsid w:val="59405802"/>
    <w:rsid w:val="5A2C6B96"/>
    <w:rsid w:val="5AD57D94"/>
    <w:rsid w:val="5B44341B"/>
    <w:rsid w:val="5B823AB7"/>
    <w:rsid w:val="5BA16C88"/>
    <w:rsid w:val="5C9007AA"/>
    <w:rsid w:val="5D054BB8"/>
    <w:rsid w:val="5D6E1E33"/>
    <w:rsid w:val="5EEF78F8"/>
    <w:rsid w:val="5F332BBC"/>
    <w:rsid w:val="5F4A1220"/>
    <w:rsid w:val="62861E36"/>
    <w:rsid w:val="636A7C84"/>
    <w:rsid w:val="63D15554"/>
    <w:rsid w:val="63E340F7"/>
    <w:rsid w:val="642F3F58"/>
    <w:rsid w:val="650D46A0"/>
    <w:rsid w:val="651E6457"/>
    <w:rsid w:val="664C2F39"/>
    <w:rsid w:val="66ED79D3"/>
    <w:rsid w:val="692C7B17"/>
    <w:rsid w:val="6AE30674"/>
    <w:rsid w:val="6AFE019A"/>
    <w:rsid w:val="6BD66368"/>
    <w:rsid w:val="6D6B68DE"/>
    <w:rsid w:val="6EAE1D37"/>
    <w:rsid w:val="6ED623A7"/>
    <w:rsid w:val="70DE2918"/>
    <w:rsid w:val="72DE7937"/>
    <w:rsid w:val="7603672D"/>
    <w:rsid w:val="785C2B53"/>
    <w:rsid w:val="786D31CB"/>
    <w:rsid w:val="79F72770"/>
    <w:rsid w:val="7A1C0AB2"/>
    <w:rsid w:val="7A974D25"/>
    <w:rsid w:val="7BC47063"/>
    <w:rsid w:val="7BDE31D6"/>
    <w:rsid w:val="7D0E11B3"/>
    <w:rsid w:val="7E3A6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outlineLvl w:val="0"/>
    </w:pPr>
    <w:rPr>
      <w:b/>
      <w:bCs/>
      <w:kern w:val="44"/>
      <w:szCs w:val="44"/>
    </w:rPr>
  </w:style>
  <w:style w:type="paragraph" w:styleId="4">
    <w:name w:val="heading 2"/>
    <w:basedOn w:val="1"/>
    <w:next w:val="1"/>
    <w:qFormat/>
    <w:uiPriority w:val="0"/>
    <w:pPr>
      <w:keepNext/>
      <w:keepLines/>
      <w:outlineLvl w:val="1"/>
    </w:pPr>
    <w:rPr>
      <w:rFonts w:ascii="Arial" w:hAnsi="Arial"/>
      <w:b/>
      <w:bCs/>
      <w:szCs w:val="32"/>
    </w:rPr>
  </w:style>
  <w:style w:type="paragraph" w:styleId="5">
    <w:name w:val="heading 3"/>
    <w:basedOn w:val="1"/>
    <w:next w:val="1"/>
    <w:qFormat/>
    <w:uiPriority w:val="0"/>
    <w:pPr>
      <w:keepNext/>
      <w:keepLines/>
      <w:outlineLvl w:val="2"/>
    </w:pPr>
    <w:rPr>
      <w:b/>
      <w:bCs/>
      <w:szCs w:val="32"/>
    </w:rPr>
  </w:style>
  <w:style w:type="paragraph" w:styleId="6">
    <w:name w:val="heading 4"/>
    <w:basedOn w:val="1"/>
    <w:next w:val="1"/>
    <w:link w:val="57"/>
    <w:qFormat/>
    <w:uiPriority w:val="0"/>
    <w:pPr>
      <w:keepNext/>
      <w:keepLines/>
      <w:numPr>
        <w:ilvl w:val="3"/>
        <w:numId w:val="1"/>
      </w:numPr>
      <w:spacing w:before="280" w:after="290" w:line="372" w:lineRule="auto"/>
      <w:outlineLvl w:val="3"/>
    </w:pPr>
    <w:rPr>
      <w:rFonts w:ascii="Arial" w:hAnsi="Arial" w:eastAsia="黑体"/>
      <w:b/>
      <w:sz w:val="28"/>
      <w:szCs w:val="20"/>
    </w:rPr>
  </w:style>
  <w:style w:type="paragraph" w:styleId="7">
    <w:name w:val="heading 5"/>
    <w:basedOn w:val="1"/>
    <w:next w:val="8"/>
    <w:qFormat/>
    <w:uiPriority w:val="0"/>
    <w:pPr>
      <w:keepNext/>
      <w:keepLines/>
      <w:numPr>
        <w:ilvl w:val="4"/>
        <w:numId w:val="1"/>
      </w:numPr>
      <w:spacing w:before="280" w:after="290" w:line="376" w:lineRule="auto"/>
      <w:outlineLvl w:val="4"/>
    </w:pPr>
    <w:rPr>
      <w:b/>
      <w:sz w:val="28"/>
    </w:rPr>
  </w:style>
  <w:style w:type="paragraph" w:styleId="9">
    <w:name w:val="heading 6"/>
    <w:basedOn w:val="1"/>
    <w:next w:val="8"/>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numPr>
        <w:ilvl w:val="6"/>
        <w:numId w:val="1"/>
      </w:numPr>
      <w:spacing w:before="240" w:after="64" w:line="320" w:lineRule="auto"/>
      <w:outlineLvl w:val="6"/>
    </w:pPr>
    <w:rPr>
      <w:b/>
      <w:sz w:val="24"/>
    </w:rPr>
  </w:style>
  <w:style w:type="paragraph" w:styleId="11">
    <w:name w:val="heading 8"/>
    <w:basedOn w:val="1"/>
    <w:next w:val="8"/>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numPr>
        <w:ilvl w:val="8"/>
        <w:numId w:val="1"/>
      </w:numPr>
      <w:spacing w:before="240" w:after="64" w:line="320" w:lineRule="auto"/>
      <w:outlineLvl w:val="8"/>
    </w:pPr>
    <w:rPr>
      <w:rFonts w:ascii="Arial" w:hAnsi="Arial" w:eastAsia="黑体"/>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8"/>
    <w:qFormat/>
    <w:uiPriority w:val="99"/>
    <w:pPr>
      <w:tabs>
        <w:tab w:val="center" w:pos="4153"/>
        <w:tab w:val="right" w:pos="8306"/>
      </w:tabs>
      <w:snapToGrid w:val="0"/>
      <w:jc w:val="left"/>
    </w:pPr>
    <w:rPr>
      <w:sz w:val="18"/>
      <w:szCs w:val="18"/>
    </w:rPr>
  </w:style>
  <w:style w:type="paragraph" w:styleId="8">
    <w:name w:val="Normal Indent"/>
    <w:basedOn w:val="1"/>
    <w:qFormat/>
    <w:uiPriority w:val="0"/>
    <w:pPr>
      <w:ind w:firstLine="420"/>
    </w:pPr>
    <w:rPr>
      <w:szCs w:val="20"/>
    </w:rPr>
  </w:style>
  <w:style w:type="paragraph" w:styleId="13">
    <w:name w:val="toc 7"/>
    <w:basedOn w:val="1"/>
    <w:next w:val="1"/>
    <w:unhideWhenUsed/>
    <w:qFormat/>
    <w:uiPriority w:val="0"/>
    <w:pPr>
      <w:ind w:left="1260"/>
      <w:jc w:val="left"/>
    </w:pPr>
    <w:rPr>
      <w:rFonts w:ascii="Calibri" w:hAnsi="Calibri"/>
      <w:sz w:val="18"/>
      <w:szCs w:val="18"/>
    </w:rPr>
  </w:style>
  <w:style w:type="paragraph" w:styleId="14">
    <w:name w:val="List Number"/>
    <w:basedOn w:val="1"/>
    <w:qFormat/>
    <w:uiPriority w:val="0"/>
    <w:pPr>
      <w:widowControl/>
      <w:numPr>
        <w:ilvl w:val="0"/>
        <w:numId w:val="2"/>
      </w:numPr>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qFormat/>
    <w:uiPriority w:val="0"/>
    <w:pPr>
      <w:shd w:val="clear" w:color="auto" w:fill="000080"/>
    </w:pPr>
  </w:style>
  <w:style w:type="paragraph" w:styleId="17">
    <w:name w:val="annotation text"/>
    <w:basedOn w:val="1"/>
    <w:link w:val="59"/>
    <w:qFormat/>
    <w:uiPriority w:val="0"/>
    <w:pPr>
      <w:jc w:val="left"/>
    </w:pPr>
  </w:style>
  <w:style w:type="paragraph" w:styleId="18">
    <w:name w:val="Body Text 3"/>
    <w:basedOn w:val="1"/>
    <w:qFormat/>
    <w:uiPriority w:val="0"/>
    <w:pPr>
      <w:spacing w:line="500" w:lineRule="exact"/>
    </w:pPr>
    <w:rPr>
      <w:b/>
      <w:bCs/>
      <w:sz w:val="24"/>
    </w:rPr>
  </w:style>
  <w:style w:type="paragraph" w:styleId="19">
    <w:name w:val="Body Text"/>
    <w:basedOn w:val="1"/>
    <w:next w:val="1"/>
    <w:qFormat/>
    <w:uiPriority w:val="0"/>
    <w:pPr>
      <w:spacing w:line="380" w:lineRule="exact"/>
    </w:pPr>
    <w:rPr>
      <w:sz w:val="24"/>
    </w:rPr>
  </w:style>
  <w:style w:type="paragraph" w:styleId="20">
    <w:name w:val="Body Text Indent"/>
    <w:basedOn w:val="1"/>
    <w:link w:val="173"/>
    <w:qFormat/>
    <w:uiPriority w:val="0"/>
    <w:pPr>
      <w:ind w:firstLine="830" w:firstLineChars="352"/>
    </w:pPr>
    <w:rPr>
      <w:rFonts w:ascii="仿宋_GB2312" w:eastAsia="仿宋_GB2312"/>
      <w:sz w:val="32"/>
      <w:szCs w:val="20"/>
    </w:rPr>
  </w:style>
  <w:style w:type="paragraph" w:styleId="21">
    <w:name w:val="List Number 3"/>
    <w:basedOn w:val="1"/>
    <w:qFormat/>
    <w:uiPriority w:val="0"/>
    <w:pPr>
      <w:numPr>
        <w:ilvl w:val="0"/>
        <w:numId w:val="1"/>
      </w:numPr>
      <w:tabs>
        <w:tab w:val="left" w:pos="1455"/>
      </w:tabs>
    </w:pPr>
  </w:style>
  <w:style w:type="paragraph" w:styleId="22">
    <w:name w:val="List 2"/>
    <w:basedOn w:val="1"/>
    <w:qFormat/>
    <w:uiPriority w:val="0"/>
    <w:pPr>
      <w:ind w:left="100" w:leftChars="200" w:hanging="200" w:hangingChars="200"/>
    </w:pPr>
    <w:rPr>
      <w:sz w:val="28"/>
    </w:rPr>
  </w:style>
  <w:style w:type="paragraph" w:styleId="23">
    <w:name w:val="toc 5"/>
    <w:basedOn w:val="1"/>
    <w:next w:val="1"/>
    <w:unhideWhenUsed/>
    <w:qFormat/>
    <w:uiPriority w:val="0"/>
    <w:pPr>
      <w:ind w:left="840"/>
      <w:jc w:val="left"/>
    </w:pPr>
    <w:rPr>
      <w:rFonts w:ascii="Calibri" w:hAnsi="Calibri"/>
      <w:sz w:val="18"/>
      <w:szCs w:val="18"/>
    </w:rPr>
  </w:style>
  <w:style w:type="paragraph" w:styleId="24">
    <w:name w:val="toc 3"/>
    <w:basedOn w:val="1"/>
    <w:next w:val="1"/>
    <w:qFormat/>
    <w:uiPriority w:val="39"/>
    <w:pPr>
      <w:ind w:left="420"/>
      <w:jc w:val="left"/>
    </w:pPr>
    <w:rPr>
      <w:rFonts w:ascii="Calibri" w:hAnsi="Calibri"/>
      <w:i/>
      <w:iCs/>
      <w:sz w:val="20"/>
      <w:szCs w:val="20"/>
    </w:rPr>
  </w:style>
  <w:style w:type="paragraph" w:styleId="25">
    <w:name w:val="Plain Text"/>
    <w:basedOn w:val="1"/>
    <w:next w:val="6"/>
    <w:link w:val="67"/>
    <w:qFormat/>
    <w:uiPriority w:val="0"/>
    <w:rPr>
      <w:rFonts w:ascii="宋体" w:hAnsi="Courier New" w:cs="Courier New"/>
      <w:szCs w:val="21"/>
    </w:rPr>
  </w:style>
  <w:style w:type="paragraph" w:styleId="26">
    <w:name w:val="toc 8"/>
    <w:basedOn w:val="1"/>
    <w:next w:val="1"/>
    <w:unhideWhenUsed/>
    <w:qFormat/>
    <w:uiPriority w:val="0"/>
    <w:pPr>
      <w:ind w:left="1470"/>
      <w:jc w:val="left"/>
    </w:pPr>
    <w:rPr>
      <w:rFonts w:ascii="Calibri" w:hAnsi="Calibri"/>
      <w:sz w:val="18"/>
      <w:szCs w:val="18"/>
    </w:rPr>
  </w:style>
  <w:style w:type="paragraph" w:styleId="27">
    <w:name w:val="Date"/>
    <w:basedOn w:val="1"/>
    <w:next w:val="1"/>
    <w:qFormat/>
    <w:uiPriority w:val="0"/>
    <w:pPr>
      <w:ind w:left="100" w:leftChars="2500"/>
    </w:p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spacing w:before="120" w:after="120"/>
      <w:jc w:val="left"/>
    </w:pPr>
    <w:rPr>
      <w:rFonts w:ascii="Calibri" w:hAnsi="Calibri"/>
      <w:b/>
      <w:bCs/>
      <w:caps/>
      <w:sz w:val="20"/>
      <w:szCs w:val="20"/>
    </w:rPr>
  </w:style>
  <w:style w:type="paragraph" w:styleId="32">
    <w:name w:val="toc 4"/>
    <w:basedOn w:val="1"/>
    <w:next w:val="1"/>
    <w:unhideWhenUsed/>
    <w:qFormat/>
    <w:uiPriority w:val="0"/>
    <w:pPr>
      <w:ind w:left="630"/>
      <w:jc w:val="left"/>
    </w:pPr>
    <w:rPr>
      <w:rFonts w:ascii="Calibri" w:hAnsi="Calibri"/>
      <w:sz w:val="18"/>
      <w:szCs w:val="18"/>
    </w:rPr>
  </w:style>
  <w:style w:type="paragraph" w:styleId="33">
    <w:name w:val="List"/>
    <w:basedOn w:val="1"/>
    <w:qFormat/>
    <w:uiPriority w:val="0"/>
    <w:pPr>
      <w:ind w:left="200" w:hanging="200" w:hangingChars="200"/>
    </w:pPr>
    <w:rPr>
      <w:sz w:val="28"/>
    </w:rPr>
  </w:style>
  <w:style w:type="paragraph" w:styleId="34">
    <w:name w:val="toc 6"/>
    <w:basedOn w:val="1"/>
    <w:next w:val="1"/>
    <w:unhideWhenUsed/>
    <w:qFormat/>
    <w:uiPriority w:val="0"/>
    <w:pPr>
      <w:ind w:left="1050"/>
      <w:jc w:val="left"/>
    </w:pPr>
    <w:rPr>
      <w:rFonts w:ascii="Calibri" w:hAnsi="Calibri"/>
      <w:sz w:val="18"/>
      <w:szCs w:val="18"/>
    </w:rPr>
  </w:style>
  <w:style w:type="paragraph" w:styleId="35">
    <w:name w:val="Body Text Indent 3"/>
    <w:basedOn w:val="1"/>
    <w:qFormat/>
    <w:uiPriority w:val="0"/>
    <w:pPr>
      <w:spacing w:after="120"/>
      <w:ind w:left="420" w:leftChars="200"/>
    </w:pPr>
    <w:rPr>
      <w:sz w:val="16"/>
      <w:szCs w:val="16"/>
    </w:rPr>
  </w:style>
  <w:style w:type="paragraph" w:styleId="36">
    <w:name w:val="toc 2"/>
    <w:basedOn w:val="1"/>
    <w:next w:val="1"/>
    <w:qFormat/>
    <w:uiPriority w:val="39"/>
    <w:pPr>
      <w:ind w:left="210"/>
      <w:jc w:val="left"/>
    </w:pPr>
    <w:rPr>
      <w:rFonts w:ascii="Calibri" w:hAnsi="Calibri"/>
      <w:smallCaps/>
      <w:sz w:val="20"/>
      <w:szCs w:val="20"/>
    </w:rPr>
  </w:style>
  <w:style w:type="paragraph" w:styleId="37">
    <w:name w:val="toc 9"/>
    <w:basedOn w:val="1"/>
    <w:next w:val="1"/>
    <w:unhideWhenUsed/>
    <w:qFormat/>
    <w:uiPriority w:val="0"/>
    <w:pPr>
      <w:ind w:left="1680"/>
      <w:jc w:val="left"/>
    </w:pPr>
    <w:rPr>
      <w:rFonts w:ascii="Calibri" w:hAnsi="Calibri"/>
      <w:sz w:val="18"/>
      <w:szCs w:val="18"/>
    </w:rPr>
  </w:style>
  <w:style w:type="paragraph" w:styleId="38">
    <w:name w:val="Body Text 2"/>
    <w:basedOn w:val="1"/>
    <w:qFormat/>
    <w:uiPriority w:val="0"/>
    <w:pPr>
      <w:spacing w:after="120" w:line="480" w:lineRule="auto"/>
    </w:pPr>
  </w:style>
  <w:style w:type="paragraph" w:styleId="39">
    <w:name w:val="Normal (Web)"/>
    <w:basedOn w:val="1"/>
    <w:link w:val="79"/>
    <w:qFormat/>
    <w:uiPriority w:val="0"/>
    <w:pPr>
      <w:widowControl/>
      <w:jc w:val="left"/>
    </w:pPr>
    <w:rPr>
      <w:rFonts w:ascii="宋体" w:hAnsi="宋体"/>
      <w:kern w:val="0"/>
      <w:sz w:val="24"/>
    </w:rPr>
  </w:style>
  <w:style w:type="paragraph" w:styleId="40">
    <w:name w:val="index 1"/>
    <w:basedOn w:val="1"/>
    <w:next w:val="1"/>
    <w:qFormat/>
    <w:uiPriority w:val="0"/>
    <w:pPr>
      <w:spacing w:line="400" w:lineRule="exact"/>
      <w:ind w:firstLine="420" w:firstLineChars="200"/>
    </w:pPr>
    <w:rPr>
      <w:rFonts w:ascii="宋体" w:hAnsi="Courier New"/>
      <w:b/>
      <w:szCs w:val="20"/>
    </w:rPr>
  </w:style>
  <w:style w:type="paragraph" w:styleId="41">
    <w:name w:val="Title"/>
    <w:basedOn w:val="1"/>
    <w:next w:val="1"/>
    <w:link w:val="76"/>
    <w:qFormat/>
    <w:uiPriority w:val="0"/>
    <w:pPr>
      <w:spacing w:before="240" w:after="60"/>
      <w:jc w:val="center"/>
      <w:outlineLvl w:val="0"/>
    </w:pPr>
    <w:rPr>
      <w:rFonts w:ascii="Cambria" w:hAnsi="Cambria"/>
      <w:b/>
      <w:bCs/>
      <w:sz w:val="32"/>
      <w:szCs w:val="32"/>
    </w:rPr>
  </w:style>
  <w:style w:type="paragraph" w:styleId="42">
    <w:name w:val="annotation subject"/>
    <w:basedOn w:val="17"/>
    <w:next w:val="17"/>
    <w:link w:val="63"/>
    <w:qFormat/>
    <w:uiPriority w:val="0"/>
    <w:rPr>
      <w:rFonts w:ascii="宋体" w:hAnsi="Courier New"/>
      <w:szCs w:val="20"/>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basedOn w:val="45"/>
    <w:qFormat/>
    <w:uiPriority w:val="0"/>
    <w:rPr>
      <w:color w:val="0000CC"/>
      <w:u w:val="none"/>
    </w:rPr>
  </w:style>
  <w:style w:type="character" w:styleId="49">
    <w:name w:val="Emphasis"/>
    <w:qFormat/>
    <w:uiPriority w:val="20"/>
    <w:rPr>
      <w:i/>
      <w:iCs/>
    </w:rPr>
  </w:style>
  <w:style w:type="character" w:styleId="50">
    <w:name w:val="HTML Definition"/>
    <w:qFormat/>
    <w:uiPriority w:val="0"/>
  </w:style>
  <w:style w:type="character" w:styleId="51">
    <w:name w:val="HTML Acronym"/>
    <w:basedOn w:val="45"/>
    <w:qFormat/>
    <w:uiPriority w:val="0"/>
  </w:style>
  <w:style w:type="character" w:styleId="52">
    <w:name w:val="HTML Variable"/>
    <w:qFormat/>
    <w:uiPriority w:val="0"/>
  </w:style>
  <w:style w:type="character" w:styleId="53">
    <w:name w:val="Hyperlink"/>
    <w:qFormat/>
    <w:uiPriority w:val="99"/>
    <w:rPr>
      <w:color w:val="333333"/>
      <w:u w:val="none"/>
    </w:rPr>
  </w:style>
  <w:style w:type="character" w:styleId="54">
    <w:name w:val="HTML Code"/>
    <w:qFormat/>
    <w:uiPriority w:val="0"/>
    <w:rPr>
      <w:rFonts w:ascii="Courier New" w:hAnsi="Courier New"/>
      <w:color w:val="505050"/>
      <w:sz w:val="24"/>
      <w:szCs w:val="24"/>
    </w:rPr>
  </w:style>
  <w:style w:type="character" w:styleId="55">
    <w:name w:val="annotation reference"/>
    <w:qFormat/>
    <w:uiPriority w:val="0"/>
    <w:rPr>
      <w:sz w:val="21"/>
      <w:szCs w:val="21"/>
    </w:rPr>
  </w:style>
  <w:style w:type="character" w:styleId="56">
    <w:name w:val="HTML Cite"/>
    <w:qFormat/>
    <w:uiPriority w:val="0"/>
  </w:style>
  <w:style w:type="character" w:customStyle="1" w:styleId="57">
    <w:name w:val="标题 4 Char"/>
    <w:link w:val="6"/>
    <w:qFormat/>
    <w:uiPriority w:val="0"/>
    <w:rPr>
      <w:rFonts w:ascii="Arial" w:hAnsi="Arial" w:eastAsia="黑体"/>
      <w:b/>
      <w:kern w:val="2"/>
      <w:sz w:val="28"/>
    </w:rPr>
  </w:style>
  <w:style w:type="character" w:customStyle="1" w:styleId="58">
    <w:name w:val="访问过的超链接1"/>
    <w:qFormat/>
    <w:uiPriority w:val="0"/>
    <w:rPr>
      <w:color w:val="333333"/>
      <w:u w:val="none"/>
    </w:rPr>
  </w:style>
  <w:style w:type="character" w:customStyle="1" w:styleId="59">
    <w:name w:val="批注文字 Char"/>
    <w:link w:val="17"/>
    <w:qFormat/>
    <w:uiPriority w:val="0"/>
    <w:rPr>
      <w:kern w:val="2"/>
      <w:sz w:val="21"/>
      <w:szCs w:val="24"/>
      <w:lang w:bidi="ar-SA"/>
    </w:rPr>
  </w:style>
  <w:style w:type="character" w:customStyle="1" w:styleId="60">
    <w:name w:val="textcontents"/>
    <w:basedOn w:val="45"/>
    <w:qFormat/>
    <w:uiPriority w:val="0"/>
  </w:style>
  <w:style w:type="character" w:customStyle="1" w:styleId="61">
    <w:name w:val="页眉 Char"/>
    <w:link w:val="30"/>
    <w:qFormat/>
    <w:uiPriority w:val="99"/>
    <w:rPr>
      <w:rFonts w:eastAsia="宋体"/>
      <w:kern w:val="2"/>
      <w:sz w:val="18"/>
      <w:szCs w:val="18"/>
      <w:lang w:val="en-US" w:eastAsia="zh-CN" w:bidi="ar-SA"/>
    </w:rPr>
  </w:style>
  <w:style w:type="character" w:customStyle="1" w:styleId="62">
    <w:name w:val="Char Char2"/>
    <w:qFormat/>
    <w:uiPriority w:val="0"/>
    <w:rPr>
      <w:kern w:val="2"/>
      <w:sz w:val="21"/>
      <w:szCs w:val="24"/>
    </w:rPr>
  </w:style>
  <w:style w:type="character" w:customStyle="1" w:styleId="63">
    <w:name w:val="批注主题 Char"/>
    <w:link w:val="42"/>
    <w:qFormat/>
    <w:uiPriority w:val="0"/>
    <w:rPr>
      <w:rFonts w:ascii="宋体" w:hAnsi="Courier New" w:eastAsia="宋体"/>
      <w:kern w:val="2"/>
      <w:sz w:val="21"/>
      <w:lang w:val="en-US" w:eastAsia="zh-CN" w:bidi="ar-SA"/>
    </w:rPr>
  </w:style>
  <w:style w:type="character" w:customStyle="1" w:styleId="64">
    <w:name w:val="普通文字 Char Char1"/>
    <w:qFormat/>
    <w:uiPriority w:val="0"/>
    <w:rPr>
      <w:rFonts w:ascii="宋体" w:hAnsi="Courier New" w:eastAsia="宋体" w:cs="Courier New"/>
      <w:kern w:val="2"/>
      <w:sz w:val="21"/>
      <w:szCs w:val="21"/>
      <w:lang w:val="en-US" w:eastAsia="zh-CN" w:bidi="ar-SA"/>
    </w:rPr>
  </w:style>
  <w:style w:type="character" w:customStyle="1" w:styleId="65">
    <w:name w:val="case31"/>
    <w:qFormat/>
    <w:uiPriority w:val="0"/>
    <w:rPr>
      <w:rFonts w:hint="default"/>
      <w:sz w:val="21"/>
      <w:szCs w:val="21"/>
    </w:rPr>
  </w:style>
  <w:style w:type="character" w:customStyle="1" w:styleId="66">
    <w:name w:val="Char Char5"/>
    <w:qFormat/>
    <w:uiPriority w:val="0"/>
    <w:rPr>
      <w:rFonts w:eastAsia="宋体"/>
      <w:kern w:val="2"/>
      <w:sz w:val="21"/>
      <w:szCs w:val="24"/>
      <w:lang w:val="en-US" w:eastAsia="zh-CN" w:bidi="ar-SA"/>
    </w:rPr>
  </w:style>
  <w:style w:type="character" w:customStyle="1" w:styleId="67">
    <w:name w:val="纯文本 Char"/>
    <w:link w:val="25"/>
    <w:qFormat/>
    <w:uiPriority w:val="0"/>
    <w:rPr>
      <w:rFonts w:ascii="宋体" w:hAnsi="Courier New" w:eastAsia="宋体" w:cs="Courier New"/>
      <w:kern w:val="2"/>
      <w:sz w:val="21"/>
      <w:szCs w:val="21"/>
      <w:lang w:val="en-US" w:eastAsia="zh-CN" w:bidi="ar-SA"/>
    </w:rPr>
  </w:style>
  <w:style w:type="character" w:customStyle="1" w:styleId="68">
    <w:name w:val="无间隔 Char"/>
    <w:link w:val="69"/>
    <w:qFormat/>
    <w:uiPriority w:val="0"/>
    <w:rPr>
      <w:rFonts w:ascii="Calibri" w:hAnsi="Calibri" w:eastAsia="Times New Roman"/>
      <w:sz w:val="22"/>
      <w:szCs w:val="22"/>
      <w:lang w:val="en-US" w:eastAsia="zh-CN" w:bidi="ar-SA"/>
    </w:rPr>
  </w:style>
  <w:style w:type="paragraph" w:customStyle="1" w:styleId="69">
    <w:name w:val="无间隔1"/>
    <w:link w:val="68"/>
    <w:qFormat/>
    <w:uiPriority w:val="0"/>
    <w:rPr>
      <w:rFonts w:ascii="Calibri" w:hAnsi="Calibri" w:eastAsia="Times New Roman" w:cs="Times New Roman"/>
      <w:sz w:val="22"/>
      <w:szCs w:val="22"/>
      <w:lang w:val="en-US" w:eastAsia="zh-CN" w:bidi="ar-SA"/>
    </w:rPr>
  </w:style>
  <w:style w:type="character" w:customStyle="1" w:styleId="70">
    <w:name w:val="lb1"/>
    <w:qFormat/>
    <w:uiPriority w:val="0"/>
    <w:rPr>
      <w:rFonts w:hint="default"/>
      <w:b/>
      <w:bCs/>
      <w:color w:val="0851A5"/>
      <w:sz w:val="27"/>
      <w:szCs w:val="27"/>
    </w:rPr>
  </w:style>
  <w:style w:type="character" w:customStyle="1" w:styleId="71">
    <w:name w:val="Char Char Char"/>
    <w:qFormat/>
    <w:uiPriority w:val="0"/>
    <w:rPr>
      <w:rFonts w:ascii="宋体" w:hAnsi="Courier New" w:eastAsia="宋体"/>
      <w:kern w:val="2"/>
      <w:sz w:val="21"/>
      <w:lang w:val="en-US" w:eastAsia="zh-CN" w:bidi="ar-SA"/>
    </w:rPr>
  </w:style>
  <w:style w:type="character" w:customStyle="1" w:styleId="72">
    <w:name w:val="font11"/>
    <w:qFormat/>
    <w:uiPriority w:val="0"/>
    <w:rPr>
      <w:rFonts w:ascii="Calibri" w:hAnsi="Calibri" w:cs="Calibri"/>
      <w:color w:val="000000"/>
      <w:sz w:val="20"/>
      <w:szCs w:val="20"/>
      <w:u w:val="none"/>
    </w:rPr>
  </w:style>
  <w:style w:type="character" w:customStyle="1" w:styleId="73">
    <w:name w:val="search_content1"/>
    <w:qFormat/>
    <w:uiPriority w:val="0"/>
    <w:rPr>
      <w:sz w:val="20"/>
      <w:szCs w:val="20"/>
    </w:rPr>
  </w:style>
  <w:style w:type="character" w:customStyle="1" w:styleId="74">
    <w:name w:val="Char Char21"/>
    <w:qFormat/>
    <w:uiPriority w:val="0"/>
    <w:rPr>
      <w:rFonts w:ascii="宋体" w:hAnsi="宋体" w:eastAsia="宋体"/>
      <w:kern w:val="2"/>
      <w:sz w:val="21"/>
      <w:szCs w:val="24"/>
      <w:lang w:val="en-US" w:eastAsia="zh-CN" w:bidi="ar-SA"/>
    </w:rPr>
  </w:style>
  <w:style w:type="character" w:customStyle="1" w:styleId="75">
    <w:name w:val="apple-converted-space"/>
    <w:basedOn w:val="45"/>
    <w:qFormat/>
    <w:uiPriority w:val="0"/>
  </w:style>
  <w:style w:type="character" w:customStyle="1" w:styleId="76">
    <w:name w:val="标题 Char"/>
    <w:link w:val="41"/>
    <w:qFormat/>
    <w:uiPriority w:val="0"/>
    <w:rPr>
      <w:rFonts w:ascii="Cambria" w:hAnsi="Cambria" w:eastAsia="宋体"/>
      <w:b/>
      <w:bCs/>
      <w:kern w:val="2"/>
      <w:sz w:val="32"/>
      <w:szCs w:val="32"/>
      <w:lang w:val="en-US" w:eastAsia="zh-CN" w:bidi="ar-SA"/>
    </w:rPr>
  </w:style>
  <w:style w:type="character" w:customStyle="1" w:styleId="77">
    <w:name w:val="font31"/>
    <w:qFormat/>
    <w:uiPriority w:val="0"/>
    <w:rPr>
      <w:rFonts w:hint="eastAsia" w:ascii="宋体" w:hAnsi="宋体" w:eastAsia="宋体" w:cs="宋体"/>
      <w:color w:val="000000"/>
      <w:sz w:val="20"/>
      <w:szCs w:val="20"/>
      <w:u w:val="none"/>
    </w:rPr>
  </w:style>
  <w:style w:type="character" w:customStyle="1" w:styleId="78">
    <w:name w:val="页脚 Char"/>
    <w:basedOn w:val="45"/>
    <w:link w:val="2"/>
    <w:qFormat/>
    <w:uiPriority w:val="99"/>
    <w:rPr>
      <w:kern w:val="2"/>
      <w:sz w:val="18"/>
      <w:szCs w:val="18"/>
    </w:rPr>
  </w:style>
  <w:style w:type="character" w:customStyle="1" w:styleId="79">
    <w:name w:val="普通(网站) Char"/>
    <w:link w:val="39"/>
    <w:qFormat/>
    <w:locked/>
    <w:uiPriority w:val="0"/>
    <w:rPr>
      <w:rFonts w:ascii="宋体" w:hAnsi="宋体" w:cs="宋体"/>
      <w:sz w:val="24"/>
      <w:szCs w:val="24"/>
    </w:rPr>
  </w:style>
  <w:style w:type="paragraph" w:customStyle="1" w:styleId="80">
    <w:name w:val="表格"/>
    <w:basedOn w:val="1"/>
    <w:qFormat/>
    <w:uiPriority w:val="0"/>
    <w:pPr>
      <w:spacing w:line="400" w:lineRule="exact"/>
    </w:pPr>
    <w:rPr>
      <w:sz w:val="24"/>
    </w:rPr>
  </w:style>
  <w:style w:type="paragraph" w:customStyle="1" w:styleId="8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2">
    <w:name w:val="正文段"/>
    <w:basedOn w:val="1"/>
    <w:qFormat/>
    <w:uiPriority w:val="0"/>
    <w:pPr>
      <w:widowControl/>
      <w:snapToGrid w:val="0"/>
      <w:spacing w:afterLines="50"/>
      <w:ind w:firstLine="200" w:firstLineChars="200"/>
    </w:pPr>
    <w:rPr>
      <w:kern w:val="0"/>
      <w:sz w:val="24"/>
      <w:szCs w:val="20"/>
    </w:rPr>
  </w:style>
  <w:style w:type="paragraph" w:customStyle="1" w:styleId="8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85">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86">
    <w:name w:val="14 Char Char Char Char Char Char Char Char Char Char Char Char"/>
    <w:basedOn w:val="1"/>
    <w:qFormat/>
    <w:uiPriority w:val="0"/>
    <w:pPr>
      <w:widowControl/>
      <w:spacing w:after="160" w:line="240" w:lineRule="exact"/>
      <w:jc w:val="left"/>
    </w:pPr>
  </w:style>
  <w:style w:type="paragraph" w:customStyle="1" w:styleId="87">
    <w:name w:val="正文首行缩进两字符"/>
    <w:basedOn w:val="1"/>
    <w:qFormat/>
    <w:uiPriority w:val="0"/>
    <w:pPr>
      <w:spacing w:line="360" w:lineRule="auto"/>
      <w:ind w:firstLine="200" w:firstLineChars="200"/>
    </w:pPr>
  </w:style>
  <w:style w:type="paragraph" w:customStyle="1" w:styleId="8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8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9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3">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94">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9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9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97">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98">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10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1">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02">
    <w:name w:val="样式 首行缩进:  2 字符"/>
    <w:basedOn w:val="1"/>
    <w:qFormat/>
    <w:uiPriority w:val="0"/>
    <w:pPr>
      <w:spacing w:line="400" w:lineRule="exact"/>
      <w:ind w:firstLine="200" w:firstLineChars="200"/>
    </w:pPr>
    <w:rPr>
      <w:rFonts w:cs="宋体"/>
      <w:sz w:val="24"/>
    </w:rPr>
  </w:style>
  <w:style w:type="paragraph" w:customStyle="1" w:styleId="103">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5">
    <w:name w:val="默认段落字体 Para Char"/>
    <w:basedOn w:val="1"/>
    <w:qFormat/>
    <w:uiPriority w:val="0"/>
    <w:pPr>
      <w:adjustRightInd w:val="0"/>
      <w:spacing w:line="360" w:lineRule="auto"/>
    </w:pPr>
    <w:rPr>
      <w:kern w:val="0"/>
      <w:sz w:val="24"/>
      <w:szCs w:val="20"/>
    </w:rPr>
  </w:style>
  <w:style w:type="paragraph" w:customStyle="1" w:styleId="106">
    <w:name w:val="p0"/>
    <w:basedOn w:val="1"/>
    <w:qFormat/>
    <w:uiPriority w:val="0"/>
    <w:pPr>
      <w:widowControl/>
    </w:pPr>
    <w:rPr>
      <w:kern w:val="0"/>
      <w:szCs w:val="21"/>
    </w:rPr>
  </w:style>
  <w:style w:type="paragraph" w:customStyle="1" w:styleId="107">
    <w:name w:val="Char Char Char Char Char Char"/>
    <w:basedOn w:val="1"/>
    <w:qFormat/>
    <w:uiPriority w:val="0"/>
  </w:style>
  <w:style w:type="paragraph" w:customStyle="1" w:styleId="108">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10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11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1">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1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4">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1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16">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18">
    <w:name w:val="Char1"/>
    <w:basedOn w:val="1"/>
    <w:qFormat/>
    <w:uiPriority w:val="0"/>
    <w:rPr>
      <w:szCs w:val="21"/>
    </w:rPr>
  </w:style>
  <w:style w:type="paragraph" w:customStyle="1" w:styleId="119">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20">
    <w:name w:val="修订1"/>
    <w:qFormat/>
    <w:uiPriority w:val="0"/>
    <w:rPr>
      <w:rFonts w:ascii="Times New Roman" w:hAnsi="Times New Roman" w:eastAsia="宋体" w:cs="Times New Roman"/>
      <w:kern w:val="2"/>
      <w:sz w:val="21"/>
      <w:szCs w:val="24"/>
      <w:lang w:val="en-US" w:eastAsia="zh-CN" w:bidi="ar-SA"/>
    </w:rPr>
  </w:style>
  <w:style w:type="paragraph" w:customStyle="1" w:styleId="121">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2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124">
    <w:name w:val="font10"/>
    <w:basedOn w:val="1"/>
    <w:qFormat/>
    <w:uiPriority w:val="0"/>
    <w:pPr>
      <w:widowControl/>
      <w:spacing w:before="100" w:beforeAutospacing="1" w:after="100" w:afterAutospacing="1"/>
      <w:jc w:val="left"/>
    </w:pPr>
    <w:rPr>
      <w:kern w:val="0"/>
      <w:sz w:val="20"/>
      <w:szCs w:val="20"/>
    </w:rPr>
  </w:style>
  <w:style w:type="paragraph" w:customStyle="1" w:styleId="125">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12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7">
    <w:name w:val="默认段落字体 Para Char Char Char Char Char Char Char Char Char1 Char Char Char Char"/>
    <w:basedOn w:val="1"/>
    <w:qFormat/>
    <w:uiPriority w:val="0"/>
    <w:rPr>
      <w:rFonts w:ascii="Tahoma" w:hAnsi="Tahoma"/>
      <w:sz w:val="24"/>
      <w:szCs w:val="20"/>
    </w:rPr>
  </w:style>
  <w:style w:type="paragraph" w:customStyle="1" w:styleId="1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9">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13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2">
    <w:name w:val="Char"/>
    <w:basedOn w:val="16"/>
    <w:qFormat/>
    <w:uiPriority w:val="0"/>
    <w:pPr>
      <w:widowControl/>
      <w:ind w:firstLine="454"/>
      <w:jc w:val="left"/>
    </w:pPr>
    <w:rPr>
      <w:rFonts w:ascii="Tahoma" w:hAnsi="Tahoma" w:cs="宋体"/>
      <w:kern w:val="0"/>
      <w:sz w:val="24"/>
      <w:szCs w:val="20"/>
    </w:rPr>
  </w:style>
  <w:style w:type="paragraph" w:customStyle="1" w:styleId="133">
    <w:name w:val="列出段落1"/>
    <w:basedOn w:val="1"/>
    <w:qFormat/>
    <w:uiPriority w:val="0"/>
    <w:pPr>
      <w:ind w:firstLine="420" w:firstLineChars="200"/>
    </w:pPr>
  </w:style>
  <w:style w:type="paragraph" w:customStyle="1" w:styleId="134">
    <w:name w:val="列出段落11"/>
    <w:basedOn w:val="1"/>
    <w:qFormat/>
    <w:uiPriority w:val="0"/>
    <w:pPr>
      <w:ind w:firstLine="420" w:firstLineChars="200"/>
    </w:pPr>
    <w:rPr>
      <w:rFonts w:ascii="Calibri" w:hAnsi="Calibri"/>
      <w:szCs w:val="22"/>
    </w:rPr>
  </w:style>
  <w:style w:type="paragraph" w:customStyle="1" w:styleId="135">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bCs w:val="0"/>
      <w:sz w:val="28"/>
      <w:szCs w:val="20"/>
    </w:rPr>
  </w:style>
  <w:style w:type="paragraph" w:customStyle="1" w:styleId="13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3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38">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40">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paragraph" w:customStyle="1" w:styleId="141">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4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4">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5">
    <w:name w:val="font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7">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4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50">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152">
    <w:name w:val="font7"/>
    <w:basedOn w:val="1"/>
    <w:qFormat/>
    <w:uiPriority w:val="0"/>
    <w:pPr>
      <w:widowControl/>
      <w:spacing w:before="100" w:beforeAutospacing="1" w:after="100" w:afterAutospacing="1"/>
      <w:jc w:val="left"/>
    </w:pPr>
    <w:rPr>
      <w:kern w:val="0"/>
      <w:sz w:val="16"/>
      <w:szCs w:val="16"/>
    </w:rPr>
  </w:style>
  <w:style w:type="paragraph" w:customStyle="1" w:styleId="153">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156">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57">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5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0">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16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62">
    <w:name w:val="Char Char6"/>
    <w:basedOn w:val="16"/>
    <w:qFormat/>
    <w:uiPriority w:val="0"/>
    <w:pPr>
      <w:widowControl/>
      <w:ind w:firstLine="454"/>
      <w:jc w:val="left"/>
    </w:pPr>
  </w:style>
  <w:style w:type="paragraph" w:customStyle="1" w:styleId="16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64">
    <w:name w:val="tdmpwh"/>
    <w:qFormat/>
    <w:uiPriority w:val="0"/>
  </w:style>
  <w:style w:type="character" w:customStyle="1" w:styleId="165">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166">
    <w:name w:val="Char Char4"/>
    <w:qFormat/>
    <w:uiPriority w:val="0"/>
    <w:rPr>
      <w:rFonts w:ascii="宋体" w:hAnsi="Courier New" w:eastAsia="宋体" w:cs="Courier New"/>
      <w:kern w:val="2"/>
      <w:sz w:val="21"/>
      <w:szCs w:val="21"/>
      <w:lang w:val="en-US" w:eastAsia="zh-CN" w:bidi="ar-SA"/>
    </w:rPr>
  </w:style>
  <w:style w:type="character" w:customStyle="1" w:styleId="167">
    <w:name w:val="Plain Text Char"/>
    <w:qFormat/>
    <w:locked/>
    <w:uiPriority w:val="0"/>
    <w:rPr>
      <w:rFonts w:ascii="宋体" w:hAnsi="Courier New" w:eastAsia="宋体" w:cs="Courier New"/>
      <w:kern w:val="2"/>
      <w:sz w:val="21"/>
      <w:szCs w:val="21"/>
      <w:lang w:val="en-US" w:eastAsia="zh-CN" w:bidi="ar-SA"/>
    </w:rPr>
  </w:style>
  <w:style w:type="character" w:customStyle="1" w:styleId="168">
    <w:name w:val="样式 body + 仿宋_GB2312 三号"/>
    <w:qFormat/>
    <w:uiPriority w:val="0"/>
    <w:rPr>
      <w:rFonts w:ascii="宋体" w:eastAsia="宋体"/>
      <w:kern w:val="0"/>
      <w:sz w:val="24"/>
      <w:szCs w:val="24"/>
      <w:lang w:val="en-US" w:eastAsia="zh-CN" w:bidi="ar-SA"/>
    </w:rPr>
  </w:style>
  <w:style w:type="character" w:customStyle="1" w:styleId="169">
    <w:name w:val="14"/>
    <w:basedOn w:val="45"/>
    <w:qFormat/>
    <w:uiPriority w:val="0"/>
  </w:style>
  <w:style w:type="paragraph" w:customStyle="1" w:styleId="170">
    <w:name w:val="样式 标题 1第A章标题 1 Char Char CharH1h1Level 1 Topic HeadingH11..."/>
    <w:basedOn w:val="3"/>
    <w:qFormat/>
    <w:uiPriority w:val="0"/>
    <w:pPr>
      <w:spacing w:line="460" w:lineRule="exact"/>
      <w:ind w:left="-4"/>
      <w:jc w:val="left"/>
    </w:pPr>
    <w:rPr>
      <w:rFonts w:ascii="仿宋_GB2312" w:hAnsi="宋体" w:eastAsia="仿宋_GB2312" w:cs="宋体"/>
      <w:sz w:val="32"/>
      <w:szCs w:val="32"/>
    </w:rPr>
  </w:style>
  <w:style w:type="paragraph" w:customStyle="1" w:styleId="171">
    <w:name w:val="_Style 81"/>
    <w:basedOn w:val="16"/>
    <w:qFormat/>
    <w:uiPriority w:val="0"/>
    <w:pPr>
      <w:widowControl/>
      <w:ind w:firstLine="454"/>
      <w:jc w:val="left"/>
    </w:pPr>
  </w:style>
  <w:style w:type="paragraph" w:customStyle="1" w:styleId="172">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character" w:customStyle="1" w:styleId="173">
    <w:name w:val="正文文本缩进 Char"/>
    <w:link w:val="20"/>
    <w:qFormat/>
    <w:uiPriority w:val="0"/>
    <w:rPr>
      <w:rFonts w:ascii="仿宋_GB2312" w:eastAsia="仿宋_GB2312"/>
      <w:kern w:val="2"/>
      <w:sz w:val="32"/>
    </w:rPr>
  </w:style>
  <w:style w:type="paragraph" w:customStyle="1" w:styleId="174">
    <w:name w:val="1"/>
    <w:basedOn w:val="1"/>
    <w:next w:val="25"/>
    <w:qFormat/>
    <w:uiPriority w:val="0"/>
    <w:rPr>
      <w:rFonts w:ascii="宋体" w:hAnsi="Courier New"/>
      <w:szCs w:val="20"/>
    </w:rPr>
  </w:style>
  <w:style w:type="paragraph" w:customStyle="1" w:styleId="175">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528</Words>
  <Characters>3013</Characters>
  <Lines>25</Lines>
  <Paragraphs>7</Paragraphs>
  <TotalTime>15</TotalTime>
  <ScaleCrop>false</ScaleCrop>
  <LinksUpToDate>false</LinksUpToDate>
  <CharactersWithSpaces>3534</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2020-10-26T10:22:00Z</dcterms:created>
  <dc:creator>微软用户</dc:creator>
  <cp:lastModifiedBy>Administrator</cp:lastModifiedBy>
  <cp:lastPrinted>2024-01-18T08:40:00Z</cp:lastPrinted>
  <dcterms:modified xsi:type="dcterms:W3CDTF">2024-01-19T06:54:12Z</dcterms:modified>
  <dc:title>竞争性谈判采购文件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D98526DD985F4CEDBF83D3EC87B5C938</vt:lpwstr>
  </property>
</Properties>
</file>