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1A" w:rsidRPr="00C21C21" w:rsidRDefault="00A856E1" w:rsidP="00FB21A5">
      <w:pPr>
        <w:spacing w:beforeLines="50" w:afterLines="50" w:line="520" w:lineRule="exact"/>
        <w:jc w:val="center"/>
        <w:rPr>
          <w:rFonts w:ascii="方正小标宋简体" w:eastAsia="方正小标宋简体" w:hAnsiTheme="majorEastAsia" w:cstheme="majorEastAsia"/>
          <w:sz w:val="44"/>
          <w:szCs w:val="44"/>
          <w:lang w:eastAsia="zh-CN"/>
        </w:rPr>
      </w:pPr>
      <w:bookmarkStart w:id="0" w:name="bookmark0"/>
      <w:bookmarkStart w:id="1" w:name="bookmark1"/>
      <w:r w:rsidRPr="00C21C21">
        <w:rPr>
          <w:rFonts w:ascii="方正小标宋简体" w:eastAsia="方正小标宋简体" w:hAnsiTheme="majorEastAsia" w:cstheme="majorEastAsia" w:hint="eastAsia"/>
          <w:sz w:val="44"/>
          <w:szCs w:val="44"/>
          <w:lang w:eastAsia="zh-CN"/>
        </w:rPr>
        <w:t>南宁市第四人民医院</w:t>
      </w:r>
      <w:bookmarkStart w:id="2" w:name="_GoBack"/>
      <w:bookmarkEnd w:id="2"/>
      <w:r w:rsidRPr="00C21C21">
        <w:rPr>
          <w:rFonts w:ascii="方正小标宋简体" w:eastAsia="方正小标宋简体" w:hAnsiTheme="majorEastAsia" w:cstheme="majorEastAsia" w:hint="eastAsia"/>
          <w:sz w:val="44"/>
          <w:szCs w:val="44"/>
          <w:lang w:eastAsia="zh-CN"/>
        </w:rPr>
        <w:t>研究利益冲突政策</w:t>
      </w:r>
      <w:bookmarkEnd w:id="0"/>
      <w:bookmarkEnd w:id="1"/>
    </w:p>
    <w:p w:rsidR="0043751A" w:rsidRPr="00C21C21" w:rsidRDefault="00A856E1" w:rsidP="00FB21A5">
      <w:pPr>
        <w:spacing w:afterLines="50" w:line="520" w:lineRule="exact"/>
        <w:jc w:val="center"/>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第一章  总则</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第一条</w:t>
      </w:r>
      <w:r w:rsidRPr="00C21C21">
        <w:rPr>
          <w:rFonts w:ascii="仿宋_GB2312" w:eastAsia="仿宋_GB2312" w:hAnsi="仿宋" w:cs="仿宋" w:hint="eastAsia"/>
          <w:sz w:val="32"/>
          <w:szCs w:val="32"/>
          <w:lang w:eastAsia="zh-CN"/>
        </w:rPr>
        <w:t xml:space="preserve">  研究的客观性与伦理审查的公正性是科学研究获得公众信任的基石。研究的利益冲突可能会危及科学研究的客观性与伦理审查的公正性，并可能危及受试者的权益和安全。为了规范科学研究行为，保证研究的客观性与伦理审查的公正性，根据国家药品监督管理局和国家卫生健康委员会</w:t>
      </w:r>
      <w:r w:rsidR="006E2757">
        <w:rPr>
          <w:rFonts w:ascii="仿宋_GB2312" w:eastAsia="仿宋_GB2312" w:hAnsi="仿宋" w:cs="仿宋" w:hint="eastAsia"/>
          <w:sz w:val="32"/>
          <w:szCs w:val="32"/>
          <w:lang w:eastAsia="zh-CN"/>
        </w:rPr>
        <w:t>组织修订的</w:t>
      </w:r>
      <w:r w:rsidRPr="00C21C21">
        <w:rPr>
          <w:rFonts w:ascii="仿宋_GB2312" w:eastAsia="仿宋_GB2312" w:hAnsi="仿宋" w:cs="仿宋" w:hint="eastAsia"/>
          <w:sz w:val="32"/>
          <w:szCs w:val="32"/>
          <w:lang w:eastAsia="zh-CN"/>
        </w:rPr>
        <w:t>《药物临床试验质量管理规范》（2020年），</w:t>
      </w:r>
      <w:r w:rsidR="006E2757" w:rsidRPr="006E2757">
        <w:rPr>
          <w:rFonts w:ascii="仿宋_GB2312" w:eastAsia="仿宋_GB2312" w:hAnsi="仿宋" w:cs="仿宋" w:hint="eastAsia"/>
          <w:sz w:val="32"/>
          <w:szCs w:val="32"/>
          <w:lang w:eastAsia="zh-CN"/>
        </w:rPr>
        <w:t>国家卫生和计划生育委员会《涉及人的生物医学研究伦理审查办法》（</w:t>
      </w:r>
      <w:r w:rsidR="006E2757" w:rsidRPr="006E2757">
        <w:rPr>
          <w:rFonts w:ascii="仿宋_GB2312" w:eastAsia="仿宋_GB2312" w:hAnsi="仿宋" w:cs="仿宋"/>
          <w:sz w:val="32"/>
          <w:szCs w:val="32"/>
          <w:lang w:eastAsia="zh-CN"/>
        </w:rPr>
        <w:t>2016年），</w:t>
      </w:r>
      <w:r w:rsidRPr="00C21C21">
        <w:rPr>
          <w:rFonts w:ascii="仿宋_GB2312" w:eastAsia="仿宋_GB2312" w:hAnsi="仿宋" w:cs="仿宋" w:hint="eastAsia"/>
          <w:sz w:val="32"/>
          <w:szCs w:val="32"/>
          <w:lang w:eastAsia="zh-CN"/>
        </w:rPr>
        <w:t>制定本政策。</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第二条</w:t>
      </w:r>
      <w:r w:rsidRPr="00C21C21">
        <w:rPr>
          <w:rFonts w:ascii="仿宋_GB2312" w:eastAsia="仿宋_GB2312" w:hAnsi="仿宋" w:cs="仿宋" w:hint="eastAsia"/>
          <w:sz w:val="32"/>
          <w:szCs w:val="32"/>
          <w:lang w:eastAsia="zh-CN"/>
        </w:rPr>
        <w:t xml:space="preserve">  本政策适用于南宁市第四人民医院（以下简称“市四医院”）涉及人的生物医学研究相关职能部门的管理活动，伦理委员会委员的审查活动，独立顾问的咨询活动以及研究人员的研究活动。</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第三条</w:t>
      </w:r>
      <w:r w:rsidRPr="00C21C21">
        <w:rPr>
          <w:rFonts w:ascii="仿宋_GB2312" w:eastAsia="仿宋_GB2312" w:hAnsi="仿宋" w:cs="仿宋" w:hint="eastAsia"/>
          <w:sz w:val="32"/>
          <w:szCs w:val="32"/>
          <w:lang w:eastAsia="zh-CN"/>
        </w:rPr>
        <w:t xml:space="preserve">  纪检监察室是利益冲突管理的职能部门，负责组织机构领导干部研究经济利益冲突的管理，负责对违反研究利益冲突政策者以及科研学术道德失范者的调查与处理。</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第四条</w:t>
      </w:r>
      <w:r w:rsidRPr="00C21C21">
        <w:rPr>
          <w:rFonts w:ascii="仿宋_GB2312" w:eastAsia="仿宋_GB2312" w:hAnsi="仿宋" w:cs="仿宋" w:hint="eastAsia"/>
          <w:sz w:val="32"/>
          <w:szCs w:val="32"/>
          <w:lang w:eastAsia="zh-CN"/>
        </w:rPr>
        <w:t xml:space="preserve">  市四医院的研究利益冲突政策应当公开发布，并作为市四医院相关管理人员、伦理委员会委员、研究者和研究人员培训和必须知晓的内容。</w:t>
      </w:r>
    </w:p>
    <w:p w:rsidR="0043751A" w:rsidRPr="00C21C21" w:rsidRDefault="0043751A" w:rsidP="00C21C21">
      <w:pPr>
        <w:spacing w:line="520" w:lineRule="exact"/>
        <w:ind w:firstLineChars="200" w:firstLine="640"/>
        <w:rPr>
          <w:rFonts w:ascii="仿宋_GB2312" w:eastAsia="仿宋_GB2312" w:hAnsi="仿宋" w:cs="仿宋"/>
          <w:sz w:val="32"/>
          <w:szCs w:val="32"/>
          <w:lang w:eastAsia="zh-CN"/>
        </w:rPr>
      </w:pPr>
    </w:p>
    <w:p w:rsidR="0043751A" w:rsidRPr="00C21C21" w:rsidRDefault="00A856E1" w:rsidP="00FB21A5">
      <w:pPr>
        <w:spacing w:afterLines="50" w:line="520" w:lineRule="exact"/>
        <w:jc w:val="center"/>
        <w:rPr>
          <w:rFonts w:ascii="仿宋_GB2312" w:eastAsia="仿宋_GB2312" w:hAnsi="仿宋" w:cs="仿宋"/>
          <w:b/>
          <w:bCs/>
          <w:sz w:val="32"/>
          <w:szCs w:val="32"/>
          <w:lang w:eastAsia="zh-CN"/>
        </w:rPr>
      </w:pPr>
      <w:r w:rsidRPr="00C21C21">
        <w:rPr>
          <w:rFonts w:ascii="仿宋_GB2312" w:eastAsia="仿宋_GB2312" w:hAnsi="仿宋" w:cs="仿宋" w:hint="eastAsia"/>
          <w:b/>
          <w:bCs/>
          <w:sz w:val="32"/>
          <w:szCs w:val="32"/>
          <w:lang w:eastAsia="zh-CN"/>
        </w:rPr>
        <w:t>第二章</w:t>
      </w:r>
      <w:r w:rsidR="00BE4689">
        <w:rPr>
          <w:rFonts w:ascii="仿宋_GB2312" w:eastAsia="仿宋_GB2312" w:hAnsi="仿宋" w:cs="仿宋" w:hint="eastAsia"/>
          <w:b/>
          <w:bCs/>
          <w:sz w:val="32"/>
          <w:szCs w:val="32"/>
          <w:lang w:eastAsia="zh-CN"/>
        </w:rPr>
        <w:t xml:space="preserve">  </w:t>
      </w:r>
      <w:r w:rsidRPr="00C21C21">
        <w:rPr>
          <w:rFonts w:ascii="仿宋_GB2312" w:eastAsia="仿宋_GB2312" w:hAnsi="仿宋" w:cs="仿宋" w:hint="eastAsia"/>
          <w:b/>
          <w:bCs/>
          <w:sz w:val="32"/>
          <w:szCs w:val="32"/>
          <w:lang w:eastAsia="zh-CN"/>
        </w:rPr>
        <w:t>组织机构的经济利益冲突</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第五条  </w:t>
      </w:r>
      <w:r w:rsidRPr="00C21C21">
        <w:rPr>
          <w:rFonts w:ascii="仿宋_GB2312" w:eastAsia="仿宋_GB2312" w:hAnsi="仿宋" w:cs="仿宋" w:hint="eastAsia"/>
          <w:sz w:val="32"/>
          <w:szCs w:val="32"/>
          <w:lang w:eastAsia="zh-CN"/>
        </w:rPr>
        <w:t>市四医院的经济利益冲突是指市四医院、市四医院关键的职能部门领导及其直系亲属或商业合伙人的经济利益与保护受试者、维护研究的完整性和维护伦理审查体系公信力之间的利益竞争。关键的职能部门领导是指法人代表、研究管理部门的领导例如药物临床试验机构的主任、副主任，科教科科长、副科长。本政策文件的直系亲属是指配偶、受抚养</w:t>
      </w:r>
      <w:r w:rsidRPr="00C21C21">
        <w:rPr>
          <w:rFonts w:ascii="仿宋_GB2312" w:eastAsia="仿宋_GB2312" w:hAnsi="仿宋" w:cs="仿宋" w:hint="eastAsia"/>
          <w:sz w:val="32"/>
          <w:szCs w:val="32"/>
          <w:lang w:eastAsia="zh-CN"/>
        </w:rPr>
        <w:lastRenderedPageBreak/>
        <w:t>的子女。</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第六条</w:t>
      </w:r>
      <w:r w:rsidRPr="00C21C21">
        <w:rPr>
          <w:rFonts w:ascii="仿宋_GB2312" w:eastAsia="仿宋_GB2312" w:hAnsi="仿宋" w:cs="仿宋" w:hint="eastAsia"/>
          <w:sz w:val="32"/>
          <w:szCs w:val="32"/>
          <w:lang w:eastAsia="zh-CN"/>
        </w:rPr>
        <w:t xml:space="preserve">  市四医院应当公开和规范管理的经济利益冲突的种类：市四医院是药物/医疗器械临床试验项目的研究成果所有者、专利权人；申办者给予市四医院的捐赠；市四医院投资的项目等。</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第七条  </w:t>
      </w:r>
      <w:r w:rsidRPr="00C21C21">
        <w:rPr>
          <w:rFonts w:ascii="仿宋_GB2312" w:eastAsia="仿宋_GB2312" w:hAnsi="仿宋" w:cs="仿宋" w:hint="eastAsia"/>
          <w:sz w:val="32"/>
          <w:szCs w:val="32"/>
          <w:lang w:eastAsia="zh-CN"/>
        </w:rPr>
        <w:t>市四医院经济利益冲突的管理措施：</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1.市四医院是研究成果的转让方或所有者、专利权人、或者投资人，本机构不应当承担该项目上市注册申请的临床试验。</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2.接受社会捐赠资助必须以法人名义进行，捐赠资助财物必须由市四医院指定的部门统一管理，严格按照捐赠协议约定开展公益非营利性业务活动。</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第八条  </w:t>
      </w:r>
      <w:r w:rsidRPr="00C21C21">
        <w:rPr>
          <w:rFonts w:ascii="仿宋_GB2312" w:eastAsia="仿宋_GB2312" w:hAnsi="仿宋" w:cs="仿宋" w:hint="eastAsia"/>
          <w:sz w:val="32"/>
          <w:szCs w:val="32"/>
          <w:lang w:eastAsia="zh-CN"/>
        </w:rPr>
        <w:t>关键的</w:t>
      </w:r>
      <w:r w:rsidR="006E2757">
        <w:rPr>
          <w:rFonts w:ascii="仿宋_GB2312" w:eastAsia="仿宋_GB2312" w:hAnsi="仿宋" w:cs="仿宋" w:hint="eastAsia"/>
          <w:sz w:val="32"/>
          <w:szCs w:val="32"/>
          <w:lang w:eastAsia="zh-CN"/>
        </w:rPr>
        <w:t>职能部门</w:t>
      </w:r>
      <w:r w:rsidRPr="00C21C21">
        <w:rPr>
          <w:rFonts w:ascii="仿宋_GB2312" w:eastAsia="仿宋_GB2312" w:hAnsi="仿宋" w:cs="仿宋" w:hint="eastAsia"/>
          <w:sz w:val="32"/>
          <w:szCs w:val="32"/>
          <w:lang w:eastAsia="zh-CN"/>
        </w:rPr>
        <w:t>领导应当公</w:t>
      </w:r>
      <w:r w:rsidR="006E2757">
        <w:rPr>
          <w:rFonts w:ascii="仿宋_GB2312" w:eastAsia="仿宋" w:hAnsi="仿宋" w:cs="仿宋" w:hint="eastAsia"/>
          <w:sz w:val="32"/>
          <w:szCs w:val="32"/>
          <w:lang w:eastAsia="zh-CN"/>
        </w:rPr>
        <w:t>开</w:t>
      </w:r>
      <w:r w:rsidRPr="00C21C21">
        <w:rPr>
          <w:rFonts w:ascii="仿宋_GB2312" w:eastAsia="仿宋_GB2312" w:hAnsi="仿宋" w:cs="仿宋" w:hint="eastAsia"/>
          <w:sz w:val="32"/>
          <w:szCs w:val="32"/>
          <w:lang w:eastAsia="zh-CN"/>
        </w:rPr>
        <w:t>和规范管理的个人经济利益的种类：与其签署的研究项目合同方或者其管理的研究项目申办者之间存在授予任何专利许可或研究成果转让的关系；存在投资关系；存在购买、出售、租借任何财产或不动产的关系；拥有与研究产品有竞争关系的类似产品的经济利益；与合同方/申办者之间存在雇佣与服务关系；接受合同方/申办者支付的顾问/咨询费等。</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第九条  </w:t>
      </w:r>
      <w:r w:rsidRPr="00C21C21">
        <w:rPr>
          <w:rFonts w:ascii="仿宋_GB2312" w:eastAsia="仿宋_GB2312" w:hAnsi="仿宋" w:cs="仿宋" w:hint="eastAsia"/>
          <w:sz w:val="32"/>
          <w:szCs w:val="32"/>
          <w:lang w:eastAsia="zh-CN"/>
        </w:rPr>
        <w:t>关键的</w:t>
      </w:r>
      <w:r w:rsidR="006E2757" w:rsidRPr="006E2757">
        <w:rPr>
          <w:rFonts w:ascii="仿宋_GB2312" w:eastAsia="仿宋_GB2312" w:hAnsi="仿宋" w:cs="仿宋" w:hint="eastAsia"/>
          <w:sz w:val="32"/>
          <w:szCs w:val="32"/>
          <w:lang w:eastAsia="zh-CN"/>
        </w:rPr>
        <w:t>职能部门</w:t>
      </w:r>
      <w:r w:rsidRPr="00C21C21">
        <w:rPr>
          <w:rFonts w:ascii="仿宋_GB2312" w:eastAsia="仿宋_GB2312" w:hAnsi="仿宋" w:cs="仿宋" w:hint="eastAsia"/>
          <w:sz w:val="32"/>
          <w:szCs w:val="32"/>
          <w:lang w:eastAsia="zh-CN"/>
        </w:rPr>
        <w:t>领导个人经济利益冲突的管理措施：</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1.关键的</w:t>
      </w:r>
      <w:r w:rsidR="006E2757" w:rsidRPr="006E2757">
        <w:rPr>
          <w:rFonts w:ascii="仿宋_GB2312" w:eastAsia="仿宋_GB2312" w:hAnsi="仿宋" w:cs="仿宋" w:hint="eastAsia"/>
          <w:sz w:val="32"/>
          <w:szCs w:val="32"/>
          <w:lang w:eastAsia="zh-CN"/>
        </w:rPr>
        <w:t>职能部门</w:t>
      </w:r>
      <w:r w:rsidRPr="00C21C21">
        <w:rPr>
          <w:rFonts w:ascii="仿宋_GB2312" w:eastAsia="仿宋_GB2312" w:hAnsi="仿宋" w:cs="仿宋" w:hint="eastAsia"/>
          <w:sz w:val="32"/>
          <w:szCs w:val="32"/>
          <w:lang w:eastAsia="zh-CN"/>
        </w:rPr>
        <w:t>领导应当签署</w:t>
      </w:r>
      <w:r w:rsidR="00135474">
        <w:rPr>
          <w:rFonts w:ascii="仿宋_GB2312" w:eastAsia="仿宋_GB2312" w:hAnsi="仿宋" w:cs="仿宋" w:hint="eastAsia"/>
          <w:sz w:val="32"/>
          <w:szCs w:val="32"/>
          <w:lang w:eastAsia="zh-CN"/>
        </w:rPr>
        <w:t>《</w:t>
      </w:r>
      <w:r w:rsidR="00135474" w:rsidRPr="00C21C21">
        <w:rPr>
          <w:rFonts w:ascii="仿宋_GB2312" w:eastAsia="仿宋_GB2312" w:hAnsi="仿宋" w:cs="仿宋" w:hint="eastAsia"/>
          <w:sz w:val="32"/>
          <w:szCs w:val="32"/>
          <w:lang w:eastAsia="zh-CN"/>
        </w:rPr>
        <w:t>遵循研究利益冲突政策的承诺</w:t>
      </w:r>
      <w:r w:rsidR="00135474">
        <w:rPr>
          <w:rFonts w:ascii="仿宋_GB2312" w:eastAsia="仿宋_GB2312" w:hAnsi="仿宋" w:cs="仿宋" w:hint="eastAsia"/>
          <w:sz w:val="32"/>
          <w:szCs w:val="32"/>
          <w:lang w:eastAsia="zh-CN"/>
        </w:rPr>
        <w:t>》</w:t>
      </w:r>
      <w:r w:rsidRPr="00C21C21">
        <w:rPr>
          <w:rFonts w:ascii="仿宋_GB2312" w:eastAsia="仿宋_GB2312" w:hAnsi="仿宋" w:cs="仿宋" w:hint="eastAsia"/>
          <w:sz w:val="32"/>
          <w:szCs w:val="32"/>
          <w:lang w:eastAsia="zh-CN"/>
        </w:rPr>
        <w:t>（法人代表、研究管理部门的领导）。</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2.法人代表与其所签署的研究项目合同方之间存在任何数额的个人经济利益冲突应当主动声明并向监察室报告，同时应当授权其他人签署研究项目合同。</w:t>
      </w:r>
    </w:p>
    <w:p w:rsidR="0043751A" w:rsidRPr="00C21C21" w:rsidRDefault="00A856E1" w:rsidP="00C21C21">
      <w:pPr>
        <w:spacing w:line="520" w:lineRule="exact"/>
        <w:ind w:firstLineChars="200" w:firstLine="640"/>
        <w:rPr>
          <w:rFonts w:ascii="仿宋_GB2312" w:eastAsia="仿宋_GB2312" w:hAnsi="仿宋" w:cs="仿宋"/>
          <w:color w:val="FF0000"/>
          <w:sz w:val="32"/>
          <w:szCs w:val="32"/>
          <w:lang w:eastAsia="zh-CN"/>
        </w:rPr>
      </w:pPr>
      <w:r w:rsidRPr="00C21C21">
        <w:rPr>
          <w:rFonts w:ascii="仿宋_GB2312" w:eastAsia="仿宋_GB2312" w:hAnsi="仿宋" w:cs="仿宋" w:hint="eastAsia"/>
          <w:sz w:val="32"/>
          <w:szCs w:val="32"/>
          <w:lang w:eastAsia="zh-CN"/>
        </w:rPr>
        <w:t>3.研究管理部门领导与其管理的研究项目申办者之间存在任何数额的个人经济利益冲突应当主动声明并向监察室报告，同时应当不参与该项目的立项审批程序。</w:t>
      </w:r>
    </w:p>
    <w:p w:rsidR="0043751A" w:rsidRPr="00C21C21" w:rsidRDefault="00A856E1" w:rsidP="00FB21A5">
      <w:pPr>
        <w:spacing w:afterLines="50" w:line="520" w:lineRule="exact"/>
        <w:jc w:val="center"/>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第三章  </w:t>
      </w:r>
      <w:r w:rsidRPr="00C21C21">
        <w:rPr>
          <w:rFonts w:ascii="仿宋_GB2312" w:eastAsia="仿宋" w:hAnsi="仿宋" w:cs="仿宋" w:hint="eastAsia"/>
          <w:b/>
          <w:bCs/>
          <w:sz w:val="32"/>
          <w:szCs w:val="32"/>
          <w:lang w:eastAsia="zh-CN"/>
        </w:rPr>
        <w:t>硏</w:t>
      </w:r>
      <w:r w:rsidRPr="00C21C21">
        <w:rPr>
          <w:rFonts w:ascii="仿宋_GB2312" w:eastAsia="仿宋_GB2312" w:hAnsi="仿宋" w:cs="仿宋" w:hint="eastAsia"/>
          <w:b/>
          <w:bCs/>
          <w:sz w:val="32"/>
          <w:szCs w:val="32"/>
          <w:lang w:eastAsia="zh-CN"/>
        </w:rPr>
        <w:t>究者和研究人员的经济利益冲突</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lastRenderedPageBreak/>
        <w:t>第十条</w:t>
      </w:r>
      <w:r w:rsidRPr="00C21C21">
        <w:rPr>
          <w:rFonts w:ascii="仿宋_GB2312" w:eastAsia="仿宋_GB2312" w:hAnsi="仿宋" w:cs="仿宋" w:hint="eastAsia"/>
          <w:sz w:val="32"/>
          <w:szCs w:val="32"/>
          <w:lang w:eastAsia="zh-CN"/>
        </w:rPr>
        <w:t xml:space="preserve">  研究者和研究人员的经济利益冲突是指个人及其直系亲属或商业合伙人的经济利益与保护受试者、维护研究的完整性和维护伦理审查体系公信力之间的利益竞争。</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第十一条</w:t>
      </w:r>
      <w:r w:rsidRPr="00C21C21">
        <w:rPr>
          <w:rFonts w:ascii="仿宋_GB2312" w:eastAsia="仿宋_GB2312" w:hAnsi="仿宋" w:cs="仿宋" w:hint="eastAsia"/>
          <w:sz w:val="32"/>
          <w:szCs w:val="32"/>
          <w:lang w:eastAsia="zh-CN"/>
        </w:rPr>
        <w:t xml:space="preserve">  研究者和研究人员应当公开和规范管理的个人经济利益的种类：与其所承担的研究项目或该项目的申办者之间存在授予任何专利许可或研究成果转让的关系；存在投资关系；存在购买、出售、租借任何财产或不动产的关系；拥有与研究产品有竞争关系的类似产品的经济利益；与申办者之间存在雇佣与服务关系；接受申办者支付的顾问/咨询费等。</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第十二条  </w:t>
      </w:r>
      <w:r w:rsidRPr="00C21C21">
        <w:rPr>
          <w:rFonts w:ascii="仿宋_GB2312" w:eastAsia="仿宋_GB2312" w:hAnsi="仿宋" w:cs="仿宋" w:hint="eastAsia"/>
          <w:sz w:val="32"/>
          <w:szCs w:val="32"/>
          <w:lang w:eastAsia="zh-CN"/>
        </w:rPr>
        <w:t>研究者和研究人员个人经济利益冲突的管理措施：</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1.研究者和研究人员在提交伦理初始审查时，应当签署</w:t>
      </w:r>
      <w:r w:rsidR="001931A7">
        <w:rPr>
          <w:rFonts w:ascii="仿宋_GB2312" w:eastAsia="仿宋_GB2312" w:hAnsi="仿宋" w:cs="仿宋" w:hint="eastAsia"/>
          <w:sz w:val="32"/>
          <w:szCs w:val="32"/>
          <w:lang w:eastAsia="zh-CN"/>
        </w:rPr>
        <w:t>《</w:t>
      </w:r>
      <w:r w:rsidR="001931A7" w:rsidRPr="00C21C21">
        <w:rPr>
          <w:rFonts w:ascii="仿宋_GB2312" w:eastAsia="仿宋_GB2312" w:hAnsi="仿宋" w:cs="仿宋" w:hint="eastAsia"/>
          <w:sz w:val="32"/>
          <w:szCs w:val="32"/>
          <w:lang w:eastAsia="zh-CN"/>
        </w:rPr>
        <w:t>研究经济利益冲突声明</w:t>
      </w:r>
      <w:r w:rsidR="001931A7">
        <w:rPr>
          <w:rFonts w:ascii="仿宋_GB2312" w:eastAsia="仿宋_GB2312" w:hAnsi="仿宋" w:cs="仿宋" w:hint="eastAsia"/>
          <w:sz w:val="32"/>
          <w:szCs w:val="32"/>
          <w:lang w:eastAsia="zh-CN"/>
        </w:rPr>
        <w:t>》</w:t>
      </w:r>
      <w:r w:rsidRPr="00C21C21">
        <w:rPr>
          <w:rFonts w:ascii="仿宋_GB2312" w:eastAsia="仿宋_GB2312" w:hAnsi="仿宋" w:cs="仿宋" w:hint="eastAsia"/>
          <w:sz w:val="32"/>
          <w:szCs w:val="32"/>
          <w:lang w:eastAsia="zh-CN"/>
        </w:rPr>
        <w:t>，向伦理委员会报告任何数额的个人经济利益。</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市四医院委托伦理委员会审查研究者和研究人员与研究项目之间的经济利益冲突。如果个人经济利益冲突的数额较大，伦理委员会可以要求向其他研究人员公开个人的经济利益冲突。如果个人经济利益冲突的数额超过医生的年平均收入，伦理委员会可以考虑采取其他相应的管理措施：向受试者公开研究者个人的经济利益冲突;任命独立的第三方监督研究；必要时采取限制性措施，例如不允许在申办者处拥有净资产的人员担任研究者；不允许有重大经济利益冲突的研究者和研究人员招募受试者和获取知情同意；更换研究人员或研究角色。</w:t>
      </w:r>
    </w:p>
    <w:p w:rsidR="0043751A" w:rsidRPr="00C21C21" w:rsidRDefault="0043751A" w:rsidP="00C21C21">
      <w:pPr>
        <w:spacing w:line="520" w:lineRule="exact"/>
        <w:ind w:firstLineChars="200" w:firstLine="640"/>
        <w:rPr>
          <w:rFonts w:ascii="仿宋_GB2312" w:eastAsia="仿宋_GB2312" w:hAnsi="仿宋" w:cs="仿宋"/>
          <w:sz w:val="32"/>
          <w:szCs w:val="32"/>
          <w:lang w:eastAsia="zh-CN"/>
        </w:rPr>
      </w:pPr>
    </w:p>
    <w:p w:rsidR="0043751A" w:rsidRPr="00C21C21" w:rsidRDefault="00A856E1" w:rsidP="00FB21A5">
      <w:pPr>
        <w:spacing w:afterLines="50" w:line="520" w:lineRule="exact"/>
        <w:jc w:val="center"/>
        <w:rPr>
          <w:rFonts w:ascii="仿宋_GB2312" w:eastAsia="仿宋_GB2312" w:hAnsi="仿宋" w:cs="仿宋"/>
          <w:b/>
          <w:bCs/>
          <w:sz w:val="32"/>
          <w:szCs w:val="32"/>
          <w:lang w:eastAsia="zh-CN"/>
        </w:rPr>
      </w:pPr>
      <w:r w:rsidRPr="00C21C21">
        <w:rPr>
          <w:rFonts w:ascii="仿宋_GB2312" w:eastAsia="仿宋_GB2312" w:hAnsi="仿宋" w:cs="仿宋" w:hint="eastAsia"/>
          <w:b/>
          <w:bCs/>
          <w:sz w:val="32"/>
          <w:szCs w:val="32"/>
          <w:lang w:eastAsia="zh-CN"/>
        </w:rPr>
        <w:t>第四章  伦理委员会委员与独立顾问的利益冲突</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第十三条  </w:t>
      </w:r>
      <w:r w:rsidRPr="00C21C21">
        <w:rPr>
          <w:rFonts w:ascii="仿宋_GB2312" w:eastAsia="仿宋_GB2312" w:hAnsi="仿宋" w:cs="仿宋" w:hint="eastAsia"/>
          <w:sz w:val="32"/>
          <w:szCs w:val="32"/>
          <w:lang w:eastAsia="zh-CN"/>
        </w:rPr>
        <w:t>委员和独立顾问的利益冲突是指个人及其直系亲属或商业合伙人的经济和非经济利益与保护受试者、维护研究的完整性和维护伦理审查体系的公信力之间的利益竞争。</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第十四条  </w:t>
      </w:r>
      <w:r w:rsidRPr="00C21C21">
        <w:rPr>
          <w:rFonts w:ascii="仿宋_GB2312" w:eastAsia="仿宋_GB2312" w:hAnsi="仿宋" w:cs="仿宋" w:hint="eastAsia"/>
          <w:sz w:val="32"/>
          <w:szCs w:val="32"/>
          <w:lang w:eastAsia="zh-CN"/>
        </w:rPr>
        <w:t>委员和独立顾问应当公开和规范管理的个人经济利益的种类：与其所审查/咨询的研究项目或该项目的申办者之间存在授予任何专</w:t>
      </w:r>
      <w:r w:rsidRPr="00C21C21">
        <w:rPr>
          <w:rFonts w:ascii="仿宋_GB2312" w:eastAsia="仿宋_GB2312" w:hAnsi="仿宋" w:cs="仿宋" w:hint="eastAsia"/>
          <w:sz w:val="32"/>
          <w:szCs w:val="32"/>
          <w:lang w:eastAsia="zh-CN"/>
        </w:rPr>
        <w:lastRenderedPageBreak/>
        <w:t>利许可或研究成果转让的关系；存在投资关系；存在购买、出售、租借任何财产或不动产的关系；拥有与研究产品有竞争关系的类似产品的经济利益；与该项目申办者之间存在雇佣与服务关系；接受申办者支付的顾问/咨询费等。</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委员和独立顾问应当公开和报告的个人非经济利益是指其参与所审查/咨询的研究项目的设计、实施和报告工作。</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如果委员与其所审查项目的研究人员具有非常良好的个人关系，该关系足以影响其审查的公正判断，应当主动声明并回避。</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第十五条  </w:t>
      </w:r>
      <w:r w:rsidRPr="00C21C21">
        <w:rPr>
          <w:rFonts w:ascii="仿宋_GB2312" w:eastAsia="仿宋_GB2312" w:hAnsi="仿宋" w:cs="仿宋" w:hint="eastAsia"/>
          <w:sz w:val="32"/>
          <w:szCs w:val="32"/>
          <w:lang w:eastAsia="zh-CN"/>
        </w:rPr>
        <w:t>委员和独立顾问个人利益冲突的管理措施：</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1.伦理委员会委员在接受聘任时应当签署</w:t>
      </w:r>
      <w:r w:rsidR="001931A7">
        <w:rPr>
          <w:rFonts w:ascii="仿宋_GB2312" w:eastAsia="仿宋_GB2312" w:hAnsi="仿宋" w:cs="仿宋" w:hint="eastAsia"/>
          <w:sz w:val="32"/>
          <w:szCs w:val="32"/>
          <w:lang w:eastAsia="zh-CN"/>
        </w:rPr>
        <w:t>《</w:t>
      </w:r>
      <w:r w:rsidR="001931A7" w:rsidRPr="00C21C21">
        <w:rPr>
          <w:rFonts w:ascii="仿宋_GB2312" w:eastAsia="仿宋_GB2312" w:hAnsi="仿宋" w:cs="仿宋" w:hint="eastAsia"/>
          <w:sz w:val="32"/>
          <w:szCs w:val="32"/>
          <w:lang w:eastAsia="zh-CN"/>
        </w:rPr>
        <w:t>委员履职承诺书</w:t>
      </w:r>
      <w:r w:rsidR="001931A7">
        <w:rPr>
          <w:rFonts w:ascii="仿宋_GB2312" w:eastAsia="仿宋_GB2312" w:hAnsi="仿宋" w:cs="仿宋" w:hint="eastAsia"/>
          <w:sz w:val="32"/>
          <w:szCs w:val="32"/>
          <w:lang w:eastAsia="zh-CN"/>
        </w:rPr>
        <w:t>》</w:t>
      </w:r>
      <w:r w:rsidRPr="00C21C21">
        <w:rPr>
          <w:rFonts w:ascii="仿宋_GB2312" w:eastAsia="仿宋_GB2312" w:hAnsi="仿宋" w:cs="仿宋" w:hint="eastAsia"/>
          <w:sz w:val="32"/>
          <w:szCs w:val="32"/>
          <w:lang w:eastAsia="zh-CN"/>
        </w:rPr>
        <w:t>。</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2.委员在审查每项研究时均应当主动声明是否存在经济利益或非经济利益冲突，应当向伦理委员会公开任何数额的个人经济利益。委员的利益冲突声明应当有相应文字记录，例如：伦理审查会议记录，伦理审查工作表，独立顾问咨询工作表。</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3.委员与所审查的项目存在利益冲突，他/她可以在该项目的审查会议上回答提问或提供信息，但应当退出审查会议的讨论和表决。有利益冲突的委员不担任该项目的主审委员。</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4.伦理委员会办公室邀请独立顾问时，应当要求他/她签署</w:t>
      </w:r>
      <w:r w:rsidR="002712B2">
        <w:rPr>
          <w:rFonts w:ascii="仿宋_GB2312" w:eastAsia="仿宋_GB2312" w:hAnsi="仿宋" w:cs="仿宋" w:hint="eastAsia"/>
          <w:sz w:val="32"/>
          <w:szCs w:val="32"/>
          <w:lang w:eastAsia="zh-CN"/>
        </w:rPr>
        <w:t>《</w:t>
      </w:r>
      <w:r w:rsidR="002712B2" w:rsidRPr="00C21C21">
        <w:rPr>
          <w:rFonts w:ascii="仿宋_GB2312" w:eastAsia="仿宋_GB2312" w:hAnsi="仿宋" w:cs="仿宋" w:hint="eastAsia"/>
          <w:sz w:val="32"/>
          <w:szCs w:val="32"/>
          <w:lang w:eastAsia="zh-CN"/>
        </w:rPr>
        <w:t>独立顾问咨询工作表</w:t>
      </w:r>
      <w:r w:rsidR="002712B2">
        <w:rPr>
          <w:rFonts w:ascii="仿宋_GB2312" w:eastAsia="仿宋_GB2312" w:hAnsi="仿宋" w:cs="仿宋" w:hint="eastAsia"/>
          <w:sz w:val="32"/>
          <w:szCs w:val="32"/>
          <w:lang w:eastAsia="zh-CN"/>
        </w:rPr>
        <w:t>》</w:t>
      </w:r>
      <w:r w:rsidRPr="00C21C21">
        <w:rPr>
          <w:rFonts w:ascii="仿宋_GB2312" w:eastAsia="仿宋_GB2312" w:hAnsi="仿宋" w:cs="仿宋" w:hint="eastAsia"/>
          <w:sz w:val="32"/>
          <w:szCs w:val="32"/>
          <w:lang w:eastAsia="zh-CN"/>
        </w:rPr>
        <w:t>附录的经济利益冲突声明和保密承诺。</w:t>
      </w:r>
    </w:p>
    <w:p w:rsidR="0043751A" w:rsidRPr="00C21C21" w:rsidRDefault="00A856E1" w:rsidP="00C21C21">
      <w:pPr>
        <w:spacing w:line="520" w:lineRule="exact"/>
        <w:ind w:firstLineChars="200" w:firstLine="640"/>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5.—般不邀请有利益冲突的人员担任独立顾问，除非无法找到其他能够回答所咨询问题的合适人员担任独立顾问。如果邀请有利益冲突的独立顾问提供咨询意见，应当在伦理审查会议时披露该利益冲突。</w:t>
      </w:r>
    </w:p>
    <w:p w:rsidR="00A51A91" w:rsidRDefault="00A51A91" w:rsidP="00FB21A5">
      <w:pPr>
        <w:spacing w:afterLines="50" w:line="520" w:lineRule="exact"/>
        <w:jc w:val="center"/>
        <w:rPr>
          <w:rFonts w:ascii="仿宋_GB2312" w:eastAsia="仿宋_GB2312" w:hAnsi="仿宋" w:cs="仿宋"/>
          <w:b/>
          <w:bCs/>
          <w:sz w:val="32"/>
          <w:szCs w:val="32"/>
          <w:lang w:eastAsia="zh-CN"/>
        </w:rPr>
      </w:pPr>
    </w:p>
    <w:p w:rsidR="0043751A" w:rsidRPr="00C21C21" w:rsidRDefault="00A856E1" w:rsidP="00FB21A5">
      <w:pPr>
        <w:spacing w:afterLines="50" w:line="520" w:lineRule="exact"/>
        <w:jc w:val="center"/>
        <w:rPr>
          <w:rFonts w:ascii="仿宋_GB2312" w:eastAsia="仿宋_GB2312" w:hAnsi="仿宋" w:cs="仿宋"/>
          <w:b/>
          <w:bCs/>
          <w:sz w:val="32"/>
          <w:szCs w:val="32"/>
          <w:lang w:eastAsia="zh-CN"/>
        </w:rPr>
      </w:pPr>
      <w:r w:rsidRPr="00C21C21">
        <w:rPr>
          <w:rFonts w:ascii="仿宋_GB2312" w:eastAsia="仿宋_GB2312" w:hAnsi="仿宋" w:cs="仿宋" w:hint="eastAsia"/>
          <w:b/>
          <w:bCs/>
          <w:sz w:val="32"/>
          <w:szCs w:val="32"/>
          <w:lang w:eastAsia="zh-CN"/>
        </w:rPr>
        <w:t>第五章  责任</w:t>
      </w:r>
    </w:p>
    <w:p w:rsidR="0043751A" w:rsidRPr="00C21C21" w:rsidRDefault="00A856E1" w:rsidP="00C21C21">
      <w:pPr>
        <w:spacing w:line="520" w:lineRule="exact"/>
        <w:ind w:firstLineChars="200" w:firstLine="643"/>
        <w:rPr>
          <w:rFonts w:ascii="仿宋_GB2312" w:eastAsia="仿宋_GB2312" w:hAnsi="仿宋" w:cs="仿宋"/>
          <w:sz w:val="32"/>
          <w:szCs w:val="32"/>
          <w:lang w:eastAsia="zh-CN"/>
        </w:rPr>
      </w:pPr>
      <w:r w:rsidRPr="00C21C21">
        <w:rPr>
          <w:rFonts w:ascii="仿宋_GB2312" w:eastAsia="仿宋_GB2312" w:hAnsi="仿宋" w:cs="仿宋" w:hint="eastAsia"/>
          <w:b/>
          <w:bCs/>
          <w:sz w:val="32"/>
          <w:szCs w:val="32"/>
          <w:lang w:eastAsia="zh-CN"/>
        </w:rPr>
        <w:t xml:space="preserve">第十六条  </w:t>
      </w:r>
      <w:r w:rsidRPr="00C21C21">
        <w:rPr>
          <w:rFonts w:ascii="仿宋_GB2312" w:eastAsia="仿宋_GB2312" w:hAnsi="仿宋" w:cs="仿宋" w:hint="eastAsia"/>
          <w:sz w:val="32"/>
          <w:szCs w:val="32"/>
          <w:lang w:eastAsia="zh-CN"/>
        </w:rPr>
        <w:t>如果个人存在利益冲突而不主动声明，则违反了本政策，有悖于科研诚信的原则。对于违反研究利益冲突政策者，监察室负责调查</w:t>
      </w:r>
      <w:r w:rsidRPr="00C21C21">
        <w:rPr>
          <w:rFonts w:ascii="仿宋_GB2312" w:eastAsia="仿宋_GB2312" w:hAnsi="仿宋" w:cs="仿宋" w:hint="eastAsia"/>
          <w:sz w:val="32"/>
          <w:szCs w:val="32"/>
          <w:lang w:eastAsia="zh-CN"/>
        </w:rPr>
        <w:lastRenderedPageBreak/>
        <w:t>核实并提出处理意见，包括诫勉谈话，公开批评，建议免除伦理委员会委员职务，建议不再邀请担任独立顾问，建议取消研究者资格。</w:t>
      </w:r>
    </w:p>
    <w:p w:rsidR="0043751A" w:rsidRPr="006E2757" w:rsidRDefault="0043751A" w:rsidP="00C21C21">
      <w:pPr>
        <w:spacing w:line="520" w:lineRule="exact"/>
        <w:ind w:firstLineChars="200" w:firstLine="640"/>
        <w:rPr>
          <w:rFonts w:ascii="仿宋_GB2312" w:eastAsia="仿宋_GB2312" w:hAnsi="仿宋" w:cs="仿宋"/>
          <w:sz w:val="32"/>
          <w:szCs w:val="32"/>
          <w:lang w:eastAsia="zh-CN"/>
        </w:rPr>
      </w:pPr>
    </w:p>
    <w:p w:rsidR="0043751A" w:rsidRPr="00C21C21" w:rsidRDefault="0043751A" w:rsidP="00C21C21">
      <w:pPr>
        <w:spacing w:line="520" w:lineRule="exact"/>
        <w:ind w:firstLineChars="200" w:firstLine="640"/>
        <w:rPr>
          <w:rFonts w:ascii="仿宋_GB2312" w:eastAsia="仿宋_GB2312" w:hAnsi="仿宋" w:cs="仿宋"/>
          <w:sz w:val="32"/>
          <w:szCs w:val="32"/>
          <w:lang w:eastAsia="zh-CN"/>
        </w:rPr>
      </w:pPr>
    </w:p>
    <w:p w:rsidR="0043751A" w:rsidRDefault="0043751A" w:rsidP="00C21C21">
      <w:pPr>
        <w:spacing w:line="520" w:lineRule="exact"/>
        <w:ind w:firstLineChars="200" w:firstLine="640"/>
        <w:rPr>
          <w:rFonts w:ascii="仿宋_GB2312" w:eastAsia="仿宋_GB2312" w:hAnsi="仿宋" w:cs="仿宋"/>
          <w:sz w:val="32"/>
          <w:szCs w:val="32"/>
          <w:lang w:eastAsia="zh-CN"/>
        </w:rPr>
      </w:pPr>
    </w:p>
    <w:p w:rsidR="00A51A91" w:rsidRDefault="00A51A91" w:rsidP="00C21C21">
      <w:pPr>
        <w:spacing w:line="520" w:lineRule="exact"/>
        <w:ind w:firstLineChars="200" w:firstLine="640"/>
        <w:rPr>
          <w:rFonts w:ascii="仿宋_GB2312" w:eastAsia="仿宋_GB2312" w:hAnsi="仿宋" w:cs="仿宋"/>
          <w:sz w:val="32"/>
          <w:szCs w:val="32"/>
          <w:lang w:eastAsia="zh-CN"/>
        </w:rPr>
      </w:pPr>
    </w:p>
    <w:p w:rsidR="00A51A91" w:rsidRPr="00C21C21" w:rsidRDefault="00A51A91" w:rsidP="00C21C21">
      <w:pPr>
        <w:spacing w:line="520" w:lineRule="exact"/>
        <w:ind w:firstLineChars="200" w:firstLine="640"/>
        <w:rPr>
          <w:rFonts w:ascii="仿宋_GB2312" w:eastAsia="仿宋_GB2312" w:hAnsi="仿宋" w:cs="仿宋"/>
          <w:sz w:val="32"/>
          <w:szCs w:val="32"/>
          <w:lang w:eastAsia="zh-CN"/>
        </w:rPr>
      </w:pPr>
    </w:p>
    <w:p w:rsidR="0043751A" w:rsidRPr="00C21C21" w:rsidRDefault="00A856E1" w:rsidP="00C21C21">
      <w:pPr>
        <w:spacing w:line="520" w:lineRule="exact"/>
        <w:ind w:firstLineChars="200" w:firstLine="643"/>
        <w:rPr>
          <w:rFonts w:ascii="仿宋_GB2312" w:eastAsia="仿宋_GB2312" w:hAnsi="仿宋" w:cs="仿宋"/>
          <w:b/>
          <w:sz w:val="32"/>
          <w:szCs w:val="32"/>
        </w:rPr>
      </w:pPr>
      <w:r w:rsidRPr="00C21C21">
        <w:rPr>
          <w:rFonts w:ascii="仿宋_GB2312" w:eastAsia="仿宋_GB2312" w:hAnsi="仿宋" w:cs="仿宋" w:hint="eastAsia"/>
          <w:b/>
          <w:sz w:val="32"/>
          <w:szCs w:val="32"/>
        </w:rPr>
        <w:t>附件表格</w:t>
      </w:r>
    </w:p>
    <w:p w:rsidR="0043751A" w:rsidRPr="00C21C21" w:rsidRDefault="00A856E1" w:rsidP="00C21C21">
      <w:pPr>
        <w:numPr>
          <w:ilvl w:val="0"/>
          <w:numId w:val="1"/>
        </w:numPr>
        <w:spacing w:line="520" w:lineRule="exact"/>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AF/ZZ-01/0</w:t>
      </w:r>
      <w:r w:rsidR="00696252">
        <w:rPr>
          <w:rFonts w:ascii="仿宋_GB2312" w:eastAsia="仿宋_GB2312" w:hAnsi="仿宋" w:cs="仿宋" w:hint="eastAsia"/>
          <w:sz w:val="32"/>
          <w:szCs w:val="32"/>
          <w:lang w:eastAsia="zh-CN"/>
        </w:rPr>
        <w:t>1</w:t>
      </w:r>
      <w:r w:rsidRPr="00C21C21">
        <w:rPr>
          <w:rFonts w:ascii="仿宋_GB2312" w:eastAsia="仿宋_GB2312" w:hAnsi="仿宋" w:cs="仿宋" w:hint="eastAsia"/>
          <w:sz w:val="32"/>
          <w:szCs w:val="32"/>
          <w:lang w:eastAsia="zh-CN"/>
        </w:rPr>
        <w:t>.</w:t>
      </w:r>
      <w:r w:rsidRPr="00C21C21">
        <w:rPr>
          <w:rFonts w:ascii="仿宋_GB2312" w:eastAsia="仿宋_GB2312" w:hAnsi="仿宋" w:cs="仿宋" w:hint="eastAsia"/>
          <w:sz w:val="32"/>
          <w:szCs w:val="32"/>
          <w:lang w:val="zh-CN" w:eastAsia="zh-CN"/>
        </w:rPr>
        <w:t>0</w:t>
      </w:r>
      <w:r w:rsidR="00696252">
        <w:rPr>
          <w:rFonts w:ascii="仿宋_GB2312" w:eastAsia="仿宋_GB2312" w:hAnsi="仿宋" w:cs="仿宋" w:hint="eastAsia"/>
          <w:sz w:val="32"/>
          <w:szCs w:val="32"/>
          <w:lang w:val="zh-CN" w:eastAsia="zh-CN"/>
        </w:rPr>
        <w:t xml:space="preserve">  </w:t>
      </w:r>
      <w:r w:rsidR="00A51A91">
        <w:rPr>
          <w:rFonts w:ascii="仿宋_GB2312" w:eastAsia="仿宋_GB2312" w:hAnsi="仿宋" w:cs="仿宋" w:hint="eastAsia"/>
          <w:sz w:val="32"/>
          <w:szCs w:val="32"/>
          <w:lang w:val="zh-CN" w:eastAsia="zh-CN"/>
        </w:rPr>
        <w:t xml:space="preserve"> </w:t>
      </w:r>
      <w:r w:rsidRPr="00C21C21">
        <w:rPr>
          <w:rFonts w:ascii="仿宋_GB2312" w:eastAsia="仿宋_GB2312" w:hAnsi="仿宋" w:cs="仿宋" w:hint="eastAsia"/>
          <w:sz w:val="32"/>
          <w:szCs w:val="32"/>
          <w:lang w:val="zh-CN" w:eastAsia="zh-CN"/>
        </w:rPr>
        <w:t>委员履职承诺书</w:t>
      </w:r>
    </w:p>
    <w:p w:rsidR="0043751A" w:rsidRDefault="00A856E1" w:rsidP="00C21C21">
      <w:pPr>
        <w:numPr>
          <w:ilvl w:val="0"/>
          <w:numId w:val="1"/>
        </w:numPr>
        <w:spacing w:line="520" w:lineRule="exact"/>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AF/ZZ-02/0</w:t>
      </w:r>
      <w:r w:rsidR="00696252">
        <w:rPr>
          <w:rFonts w:ascii="仿宋_GB2312" w:eastAsia="仿宋_GB2312" w:hAnsi="仿宋" w:cs="仿宋" w:hint="eastAsia"/>
          <w:sz w:val="32"/>
          <w:szCs w:val="32"/>
          <w:lang w:eastAsia="zh-CN"/>
        </w:rPr>
        <w:t>1</w:t>
      </w:r>
      <w:r w:rsidRPr="00C21C21">
        <w:rPr>
          <w:rFonts w:ascii="仿宋_GB2312" w:eastAsia="仿宋_GB2312" w:hAnsi="仿宋" w:cs="仿宋" w:hint="eastAsia"/>
          <w:sz w:val="32"/>
          <w:szCs w:val="32"/>
          <w:lang w:eastAsia="zh-CN"/>
        </w:rPr>
        <w:t>.0</w:t>
      </w:r>
      <w:r w:rsidR="00696252">
        <w:rPr>
          <w:rFonts w:ascii="仿宋_GB2312" w:eastAsia="仿宋_GB2312" w:hAnsi="仿宋" w:cs="仿宋" w:hint="eastAsia"/>
          <w:sz w:val="32"/>
          <w:szCs w:val="32"/>
          <w:lang w:eastAsia="zh-CN"/>
        </w:rPr>
        <w:t xml:space="preserve">  </w:t>
      </w:r>
      <w:r w:rsidR="00A51A91">
        <w:rPr>
          <w:rFonts w:ascii="仿宋_GB2312" w:eastAsia="仿宋_GB2312" w:hAnsi="仿宋" w:cs="仿宋" w:hint="eastAsia"/>
          <w:sz w:val="32"/>
          <w:szCs w:val="32"/>
          <w:lang w:eastAsia="zh-CN"/>
        </w:rPr>
        <w:t xml:space="preserve"> </w:t>
      </w:r>
      <w:r w:rsidR="00696252" w:rsidRPr="00696252">
        <w:rPr>
          <w:rFonts w:ascii="仿宋_GB2312" w:eastAsia="仿宋_GB2312" w:hAnsi="仿宋" w:cs="仿宋"/>
          <w:sz w:val="32"/>
          <w:szCs w:val="32"/>
          <w:lang w:eastAsia="zh-CN"/>
        </w:rPr>
        <w:t>利益冲突声明（委员</w:t>
      </w:r>
      <w:r w:rsidR="00696252">
        <w:rPr>
          <w:rFonts w:ascii="仿宋_GB2312" w:eastAsia="仿宋_GB2312" w:hAnsi="仿宋" w:cs="仿宋" w:hint="eastAsia"/>
          <w:sz w:val="32"/>
          <w:szCs w:val="32"/>
          <w:lang w:eastAsia="zh-CN"/>
        </w:rPr>
        <w:t>/</w:t>
      </w:r>
      <w:r w:rsidR="00696252" w:rsidRPr="00696252">
        <w:rPr>
          <w:rFonts w:ascii="仿宋_GB2312" w:eastAsia="仿宋_GB2312" w:hAnsi="仿宋" w:cs="仿宋"/>
          <w:sz w:val="32"/>
          <w:szCs w:val="32"/>
          <w:lang w:eastAsia="zh-CN"/>
        </w:rPr>
        <w:t>独立顾问）</w:t>
      </w:r>
    </w:p>
    <w:p w:rsidR="0043751A" w:rsidRDefault="00A856E1" w:rsidP="00C21C21">
      <w:pPr>
        <w:numPr>
          <w:ilvl w:val="0"/>
          <w:numId w:val="1"/>
        </w:numPr>
        <w:spacing w:line="520" w:lineRule="exact"/>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AF/ZZ-03/0</w:t>
      </w:r>
      <w:r w:rsidR="00696252">
        <w:rPr>
          <w:rFonts w:ascii="仿宋_GB2312" w:eastAsia="仿宋_GB2312" w:hAnsi="仿宋" w:cs="仿宋" w:hint="eastAsia"/>
          <w:sz w:val="32"/>
          <w:szCs w:val="32"/>
          <w:lang w:eastAsia="zh-CN"/>
        </w:rPr>
        <w:t>1</w:t>
      </w:r>
      <w:r w:rsidRPr="00C21C21">
        <w:rPr>
          <w:rFonts w:ascii="仿宋_GB2312" w:eastAsia="仿宋_GB2312" w:hAnsi="仿宋" w:cs="仿宋" w:hint="eastAsia"/>
          <w:sz w:val="32"/>
          <w:szCs w:val="32"/>
          <w:lang w:eastAsia="zh-CN"/>
        </w:rPr>
        <w:t>.0</w:t>
      </w:r>
      <w:r w:rsidR="00696252">
        <w:rPr>
          <w:rFonts w:ascii="仿宋_GB2312" w:eastAsia="仿宋_GB2312" w:hAnsi="仿宋" w:cs="仿宋" w:hint="eastAsia"/>
          <w:sz w:val="32"/>
          <w:szCs w:val="32"/>
          <w:lang w:eastAsia="zh-CN"/>
        </w:rPr>
        <w:t xml:space="preserve">   研究经济利益冲突声明（研究者、研究人</w:t>
      </w:r>
      <w:r w:rsidRPr="00C21C21">
        <w:rPr>
          <w:rFonts w:ascii="仿宋_GB2312" w:eastAsia="仿宋_GB2312" w:hAnsi="仿宋" w:cs="仿宋" w:hint="eastAsia"/>
          <w:sz w:val="32"/>
          <w:szCs w:val="32"/>
          <w:lang w:eastAsia="zh-CN"/>
        </w:rPr>
        <w:t>员）</w:t>
      </w:r>
    </w:p>
    <w:p w:rsidR="00A51A91" w:rsidRDefault="00696252" w:rsidP="00C21C21">
      <w:pPr>
        <w:numPr>
          <w:ilvl w:val="0"/>
          <w:numId w:val="1"/>
        </w:numPr>
        <w:spacing w:line="520" w:lineRule="exact"/>
        <w:rPr>
          <w:rFonts w:ascii="仿宋_GB2312" w:eastAsia="仿宋_GB2312" w:hAnsi="仿宋" w:cs="仿宋"/>
          <w:sz w:val="32"/>
          <w:szCs w:val="32"/>
          <w:lang w:eastAsia="zh-CN"/>
        </w:rPr>
      </w:pPr>
      <w:r w:rsidRPr="00696252">
        <w:rPr>
          <w:rFonts w:ascii="仿宋_GB2312" w:eastAsia="仿宋_GB2312" w:hAnsi="仿宋" w:cs="仿宋"/>
          <w:sz w:val="32"/>
          <w:szCs w:val="32"/>
          <w:lang w:eastAsia="zh-CN"/>
        </w:rPr>
        <w:t>AF/ZZ-0</w:t>
      </w:r>
      <w:r>
        <w:rPr>
          <w:rFonts w:ascii="仿宋_GB2312" w:eastAsia="仿宋_GB2312" w:hAnsi="仿宋" w:cs="仿宋" w:hint="eastAsia"/>
          <w:sz w:val="32"/>
          <w:szCs w:val="32"/>
          <w:lang w:eastAsia="zh-CN"/>
        </w:rPr>
        <w:t>4</w:t>
      </w:r>
      <w:r w:rsidRPr="00696252">
        <w:rPr>
          <w:rFonts w:ascii="仿宋_GB2312" w:eastAsia="仿宋_GB2312" w:hAnsi="仿宋" w:cs="仿宋"/>
          <w:sz w:val="32"/>
          <w:szCs w:val="32"/>
          <w:lang w:eastAsia="zh-CN"/>
        </w:rPr>
        <w:t>/0</w:t>
      </w:r>
      <w:r>
        <w:rPr>
          <w:rFonts w:ascii="仿宋_GB2312" w:eastAsia="仿宋_GB2312" w:hAnsi="仿宋" w:cs="仿宋" w:hint="eastAsia"/>
          <w:sz w:val="32"/>
          <w:szCs w:val="32"/>
          <w:lang w:eastAsia="zh-CN"/>
        </w:rPr>
        <w:t>1</w:t>
      </w:r>
      <w:r w:rsidRPr="00696252">
        <w:rPr>
          <w:rFonts w:ascii="仿宋_GB2312" w:eastAsia="仿宋_GB2312" w:hAnsi="仿宋" w:cs="仿宋"/>
          <w:sz w:val="32"/>
          <w:szCs w:val="32"/>
          <w:lang w:eastAsia="zh-CN"/>
        </w:rPr>
        <w:t>.0</w:t>
      </w:r>
      <w:r>
        <w:rPr>
          <w:rFonts w:ascii="仿宋_GB2312" w:eastAsia="仿宋_GB2312" w:hAnsi="仿宋" w:cs="仿宋" w:hint="eastAsia"/>
          <w:sz w:val="32"/>
          <w:szCs w:val="32"/>
          <w:lang w:eastAsia="zh-CN"/>
        </w:rPr>
        <w:t xml:space="preserve">   </w:t>
      </w:r>
      <w:r w:rsidRPr="00696252">
        <w:rPr>
          <w:rFonts w:ascii="仿宋_GB2312" w:eastAsia="仿宋_GB2312" w:hAnsi="仿宋" w:cs="仿宋"/>
          <w:sz w:val="32"/>
          <w:szCs w:val="32"/>
          <w:lang w:eastAsia="zh-CN"/>
        </w:rPr>
        <w:t>遵循研究利益冲突政策的承诺（法人代表、研究</w:t>
      </w:r>
    </w:p>
    <w:p w:rsidR="00696252" w:rsidRPr="00C21C21" w:rsidRDefault="00696252" w:rsidP="00A51A91">
      <w:pPr>
        <w:tabs>
          <w:tab w:val="left" w:pos="420"/>
        </w:tabs>
        <w:spacing w:line="520" w:lineRule="exact"/>
        <w:ind w:leftChars="350" w:left="840" w:firstLineChars="800" w:firstLine="2560"/>
        <w:rPr>
          <w:rFonts w:ascii="仿宋_GB2312" w:eastAsia="仿宋_GB2312" w:hAnsi="仿宋" w:cs="仿宋"/>
          <w:sz w:val="32"/>
          <w:szCs w:val="32"/>
          <w:lang w:eastAsia="zh-CN"/>
        </w:rPr>
      </w:pPr>
      <w:r w:rsidRPr="00696252">
        <w:rPr>
          <w:rFonts w:ascii="仿宋_GB2312" w:eastAsia="仿宋_GB2312" w:hAnsi="仿宋" w:cs="仿宋"/>
          <w:sz w:val="32"/>
          <w:szCs w:val="32"/>
          <w:lang w:eastAsia="zh-CN"/>
        </w:rPr>
        <w:t>管理部门的领导）</w:t>
      </w:r>
    </w:p>
    <w:p w:rsidR="0043751A" w:rsidRPr="00C21C21" w:rsidRDefault="00A856E1" w:rsidP="00C21C21">
      <w:pPr>
        <w:numPr>
          <w:ilvl w:val="0"/>
          <w:numId w:val="1"/>
        </w:numPr>
        <w:spacing w:line="520" w:lineRule="exact"/>
        <w:rPr>
          <w:rFonts w:ascii="仿宋_GB2312" w:eastAsia="仿宋_GB2312" w:hAnsi="仿宋" w:cs="仿宋"/>
          <w:sz w:val="32"/>
          <w:szCs w:val="32"/>
          <w:lang w:eastAsia="zh-CN"/>
        </w:rPr>
      </w:pPr>
      <w:r w:rsidRPr="00C21C21">
        <w:rPr>
          <w:rFonts w:ascii="仿宋_GB2312" w:eastAsia="仿宋_GB2312" w:hAnsi="仿宋" w:cs="仿宋" w:hint="eastAsia"/>
          <w:sz w:val="32"/>
          <w:szCs w:val="32"/>
          <w:lang w:eastAsia="zh-CN"/>
        </w:rPr>
        <w:t>AF/SC-1</w:t>
      </w:r>
      <w:r w:rsidR="00696252">
        <w:rPr>
          <w:rFonts w:ascii="仿宋_GB2312" w:eastAsia="仿宋_GB2312" w:hAnsi="仿宋" w:cs="仿宋" w:hint="eastAsia"/>
          <w:sz w:val="32"/>
          <w:szCs w:val="32"/>
          <w:lang w:eastAsia="zh-CN"/>
        </w:rPr>
        <w:t>1</w:t>
      </w:r>
      <w:r w:rsidRPr="00C21C21">
        <w:rPr>
          <w:rFonts w:ascii="仿宋_GB2312" w:eastAsia="仿宋_GB2312" w:hAnsi="仿宋" w:cs="仿宋" w:hint="eastAsia"/>
          <w:sz w:val="32"/>
          <w:szCs w:val="32"/>
          <w:lang w:eastAsia="zh-CN"/>
        </w:rPr>
        <w:t>/0</w:t>
      </w:r>
      <w:r w:rsidR="00696252">
        <w:rPr>
          <w:rFonts w:ascii="仿宋_GB2312" w:eastAsia="仿宋_GB2312" w:hAnsi="仿宋" w:cs="仿宋" w:hint="eastAsia"/>
          <w:sz w:val="32"/>
          <w:szCs w:val="32"/>
          <w:lang w:eastAsia="zh-CN"/>
        </w:rPr>
        <w:t>1</w:t>
      </w:r>
      <w:r w:rsidRPr="00C21C21">
        <w:rPr>
          <w:rFonts w:ascii="仿宋_GB2312" w:eastAsia="仿宋_GB2312" w:hAnsi="仿宋" w:cs="仿宋" w:hint="eastAsia"/>
          <w:sz w:val="32"/>
          <w:szCs w:val="32"/>
          <w:lang w:eastAsia="zh-CN"/>
        </w:rPr>
        <w:t>.0</w:t>
      </w:r>
      <w:r w:rsidR="00A51A91">
        <w:rPr>
          <w:rFonts w:ascii="仿宋_GB2312" w:eastAsia="仿宋_GB2312" w:hAnsi="仿宋" w:cs="仿宋" w:hint="eastAsia"/>
          <w:sz w:val="32"/>
          <w:szCs w:val="32"/>
          <w:lang w:eastAsia="zh-CN"/>
        </w:rPr>
        <w:t xml:space="preserve">   </w:t>
      </w:r>
      <w:r w:rsidRPr="00C21C21">
        <w:rPr>
          <w:rFonts w:ascii="仿宋_GB2312" w:eastAsia="仿宋_GB2312" w:hAnsi="仿宋" w:cs="仿宋" w:hint="eastAsia"/>
          <w:sz w:val="32"/>
          <w:szCs w:val="32"/>
          <w:lang w:val="zh-CN" w:eastAsia="zh-CN"/>
        </w:rPr>
        <w:t>独立顾问咨询工作表</w:t>
      </w:r>
    </w:p>
    <w:sectPr w:rsidR="0043751A" w:rsidRPr="00C21C21" w:rsidSect="00A51A91">
      <w:headerReference w:type="even" r:id="rId8"/>
      <w:headerReference w:type="default" r:id="rId9"/>
      <w:footerReference w:type="even" r:id="rId10"/>
      <w:footerReference w:type="default" r:id="rId11"/>
      <w:headerReference w:type="first" r:id="rId12"/>
      <w:footerReference w:type="first" r:id="rId13"/>
      <w:pgSz w:w="11900" w:h="16840"/>
      <w:pgMar w:top="1418" w:right="851" w:bottom="1418" w:left="851" w:header="850" w:footer="992" w:gutter="0"/>
      <w:pgNumType w:start="1"/>
      <w:cols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C8" w:rsidRDefault="00A704C8"/>
  </w:endnote>
  <w:endnote w:type="continuationSeparator" w:id="0">
    <w:p w:rsidR="00A704C8" w:rsidRDefault="00A704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Light">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1A" w:rsidRDefault="002B2D3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080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filled="f" stroked="f" strokeweight=".5pt">
          <v:textbox style="mso-fit-shape-to-text:t" inset="0,0,0,0">
            <w:txbxContent>
              <w:p w:rsidR="0043751A" w:rsidRDefault="00A856E1">
                <w:pPr>
                  <w:pStyle w:val="a3"/>
                  <w:rPr>
                    <w:rFonts w:eastAsia="宋体" w:hint="eastAsia"/>
                    <w:lang w:eastAsia="zh-CN"/>
                  </w:rPr>
                </w:pPr>
                <w:r>
                  <w:rPr>
                    <w:rFonts w:eastAsia="宋体" w:hint="eastAsia"/>
                    <w:lang w:eastAsia="zh-CN"/>
                  </w:rPr>
                  <w:t>第</w:t>
                </w:r>
                <w:r>
                  <w:rPr>
                    <w:rFonts w:eastAsia="宋体" w:hint="eastAsia"/>
                    <w:lang w:eastAsia="zh-CN"/>
                  </w:rPr>
                  <w:t xml:space="preserve"> </w:t>
                </w:r>
                <w:r w:rsidR="002B2D36">
                  <w:rPr>
                    <w:rFonts w:eastAsia="宋体" w:hint="eastAsia"/>
                    <w:lang w:eastAsia="zh-CN"/>
                  </w:rPr>
                  <w:fldChar w:fldCharType="begin"/>
                </w:r>
                <w:r>
                  <w:rPr>
                    <w:rFonts w:eastAsia="宋体" w:hint="eastAsia"/>
                    <w:lang w:eastAsia="zh-CN"/>
                  </w:rPr>
                  <w:instrText xml:space="preserve"> PAGE  \* MERGEFORMAT </w:instrText>
                </w:r>
                <w:r w:rsidR="002B2D36">
                  <w:rPr>
                    <w:rFonts w:eastAsia="宋体" w:hint="eastAsia"/>
                    <w:lang w:eastAsia="zh-CN"/>
                  </w:rPr>
                  <w:fldChar w:fldCharType="separate"/>
                </w:r>
                <w:r w:rsidR="006F7E27">
                  <w:rPr>
                    <w:rFonts w:eastAsia="宋体"/>
                    <w:noProof/>
                    <w:lang w:eastAsia="zh-CN"/>
                  </w:rPr>
                  <w:t>6</w:t>
                </w:r>
                <w:r w:rsidR="002B2D36">
                  <w:rPr>
                    <w:rFonts w:eastAsia="宋体" w:hint="eastAsia"/>
                    <w:lang w:eastAsia="zh-CN"/>
                  </w:rPr>
                  <w:fldChar w:fldCharType="end"/>
                </w:r>
                <w:r>
                  <w:rPr>
                    <w:rFonts w:eastAsia="宋体" w:hint="eastAsia"/>
                    <w:lang w:eastAsia="zh-CN"/>
                  </w:rPr>
                  <w:t xml:space="preserve"> </w:t>
                </w:r>
                <w:r>
                  <w:rPr>
                    <w:rFonts w:eastAsia="宋体" w:hint="eastAsia"/>
                    <w:lang w:eastAsia="zh-CN"/>
                  </w:rPr>
                  <w:t>页</w:t>
                </w:r>
                <w:r>
                  <w:rPr>
                    <w:rFonts w:eastAsia="宋体" w:hint="eastAsia"/>
                    <w:lang w:eastAsia="zh-CN"/>
                  </w:rPr>
                  <w:t xml:space="preserve"> </w:t>
                </w:r>
                <w:r>
                  <w:rPr>
                    <w:rFonts w:eastAsia="宋体" w:hint="eastAsia"/>
                    <w:lang w:eastAsia="zh-CN"/>
                  </w:rPr>
                  <w:t>共</w:t>
                </w:r>
                <w:r>
                  <w:rPr>
                    <w:rFonts w:eastAsia="宋体" w:hint="eastAsia"/>
                    <w:lang w:eastAsia="zh-CN"/>
                  </w:rPr>
                  <w:t xml:space="preserve"> </w:t>
                </w:r>
                <w:fldSimple w:instr=" NUMPAGES  \* MERGEFORMAT ">
                  <w:r w:rsidR="00A51A91" w:rsidRPr="00A51A91">
                    <w:rPr>
                      <w:rFonts w:eastAsia="宋体"/>
                      <w:noProof/>
                      <w:lang w:eastAsia="zh-CN"/>
                    </w:rPr>
                    <w:t>5</w:t>
                  </w:r>
                </w:fldSimple>
                <w:r>
                  <w:rPr>
                    <w:rFonts w:eastAsia="宋体" w:hint="eastAsia"/>
                    <w:lang w:eastAsia="zh-CN"/>
                  </w:rPr>
                  <w:t xml:space="preserve"> </w:t>
                </w:r>
                <w:r>
                  <w:rPr>
                    <w:rFonts w:eastAsia="宋体" w:hint="eastAsia"/>
                    <w:lang w:eastAsia="zh-CN"/>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6624422"/>
      <w:docPartObj>
        <w:docPartGallery w:val="Page Numbers (Bottom of Page)"/>
        <w:docPartUnique/>
      </w:docPartObj>
    </w:sdtPr>
    <w:sdtEndPr>
      <w:rPr>
        <w:rFonts w:asciiTheme="minorEastAsia" w:eastAsiaTheme="minorEastAsia" w:hAnsiTheme="minorEastAsia"/>
        <w:szCs w:val="18"/>
      </w:rPr>
    </w:sdtEndPr>
    <w:sdtContent>
      <w:sdt>
        <w:sdtPr>
          <w:rPr>
            <w:color w:val="auto"/>
          </w:rPr>
          <w:id w:val="171357217"/>
          <w:docPartObj>
            <w:docPartGallery w:val="Page Numbers (Top of Page)"/>
            <w:docPartUnique/>
          </w:docPartObj>
        </w:sdtPr>
        <w:sdtEndPr>
          <w:rPr>
            <w:rFonts w:asciiTheme="minorEastAsia" w:eastAsiaTheme="minorEastAsia" w:hAnsiTheme="minorEastAsia"/>
            <w:szCs w:val="18"/>
          </w:rPr>
        </w:sdtEndPr>
        <w:sdtContent>
          <w:p w:rsidR="00A51A91" w:rsidRPr="00A51A91" w:rsidRDefault="00A51A91" w:rsidP="00A51A91">
            <w:pPr>
              <w:pStyle w:val="a3"/>
              <w:jc w:val="center"/>
              <w:rPr>
                <w:rFonts w:asciiTheme="minorEastAsia" w:eastAsiaTheme="minorEastAsia" w:hAnsiTheme="minorEastAsia"/>
                <w:szCs w:val="18"/>
              </w:rPr>
            </w:pPr>
            <w:r w:rsidRPr="00A51A91">
              <w:rPr>
                <w:rFonts w:asciiTheme="minorEastAsia" w:eastAsiaTheme="minorEastAsia" w:hAnsiTheme="minorEastAsia"/>
                <w:szCs w:val="18"/>
                <w:lang w:val="zh-CN"/>
              </w:rPr>
              <w:t xml:space="preserve"> </w:t>
            </w:r>
            <w:r w:rsidR="002B2D36" w:rsidRPr="00A51A91">
              <w:rPr>
                <w:rFonts w:asciiTheme="minorEastAsia" w:eastAsiaTheme="minorEastAsia" w:hAnsiTheme="minorEastAsia"/>
                <w:b/>
                <w:szCs w:val="18"/>
              </w:rPr>
              <w:fldChar w:fldCharType="begin"/>
            </w:r>
            <w:r w:rsidRPr="00A51A91">
              <w:rPr>
                <w:rFonts w:asciiTheme="minorEastAsia" w:eastAsiaTheme="minorEastAsia" w:hAnsiTheme="minorEastAsia"/>
                <w:b/>
                <w:szCs w:val="18"/>
              </w:rPr>
              <w:instrText>PAGE</w:instrText>
            </w:r>
            <w:r w:rsidR="002B2D36" w:rsidRPr="00A51A91">
              <w:rPr>
                <w:rFonts w:asciiTheme="minorEastAsia" w:eastAsiaTheme="minorEastAsia" w:hAnsiTheme="minorEastAsia"/>
                <w:b/>
                <w:szCs w:val="18"/>
              </w:rPr>
              <w:fldChar w:fldCharType="separate"/>
            </w:r>
            <w:r w:rsidR="00FB21A5">
              <w:rPr>
                <w:rFonts w:asciiTheme="minorEastAsia" w:eastAsiaTheme="minorEastAsia" w:hAnsiTheme="minorEastAsia"/>
                <w:b/>
                <w:noProof/>
                <w:szCs w:val="18"/>
              </w:rPr>
              <w:t>2</w:t>
            </w:r>
            <w:r w:rsidR="002B2D36" w:rsidRPr="00A51A91">
              <w:rPr>
                <w:rFonts w:asciiTheme="minorEastAsia" w:eastAsiaTheme="minorEastAsia" w:hAnsiTheme="minorEastAsia"/>
                <w:b/>
                <w:szCs w:val="18"/>
              </w:rPr>
              <w:fldChar w:fldCharType="end"/>
            </w:r>
            <w:r w:rsidRPr="00A51A91">
              <w:rPr>
                <w:rFonts w:asciiTheme="minorEastAsia" w:eastAsiaTheme="minorEastAsia" w:hAnsiTheme="minorEastAsia"/>
                <w:szCs w:val="18"/>
                <w:lang w:val="zh-CN"/>
              </w:rPr>
              <w:t xml:space="preserve"> / </w:t>
            </w:r>
            <w:r w:rsidR="002B2D36" w:rsidRPr="00A51A91">
              <w:rPr>
                <w:rFonts w:asciiTheme="minorEastAsia" w:eastAsiaTheme="minorEastAsia" w:hAnsiTheme="minorEastAsia"/>
                <w:b/>
                <w:szCs w:val="18"/>
              </w:rPr>
              <w:fldChar w:fldCharType="begin"/>
            </w:r>
            <w:r w:rsidRPr="00A51A91">
              <w:rPr>
                <w:rFonts w:asciiTheme="minorEastAsia" w:eastAsiaTheme="minorEastAsia" w:hAnsiTheme="minorEastAsia"/>
                <w:b/>
                <w:szCs w:val="18"/>
              </w:rPr>
              <w:instrText>NUMPAGES</w:instrText>
            </w:r>
            <w:r w:rsidR="002B2D36" w:rsidRPr="00A51A91">
              <w:rPr>
                <w:rFonts w:asciiTheme="minorEastAsia" w:eastAsiaTheme="minorEastAsia" w:hAnsiTheme="minorEastAsia"/>
                <w:b/>
                <w:szCs w:val="18"/>
              </w:rPr>
              <w:fldChar w:fldCharType="separate"/>
            </w:r>
            <w:r w:rsidR="00FB21A5">
              <w:rPr>
                <w:rFonts w:asciiTheme="minorEastAsia" w:eastAsiaTheme="minorEastAsia" w:hAnsiTheme="minorEastAsia"/>
                <w:b/>
                <w:noProof/>
                <w:szCs w:val="18"/>
              </w:rPr>
              <w:t>5</w:t>
            </w:r>
            <w:r w:rsidR="002B2D36" w:rsidRPr="00A51A91">
              <w:rPr>
                <w:rFonts w:asciiTheme="minorEastAsia" w:eastAsiaTheme="minorEastAsia" w:hAnsiTheme="minorEastAsia"/>
                <w:b/>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1A" w:rsidRDefault="002B2D36">
    <w:pPr>
      <w:pStyle w:val="a3"/>
    </w:pPr>
    <w:r>
      <w:pict>
        <v:shapetype id="_x0000_t202" coordsize="21600,21600" o:spt="202" path="m,l,21600r21600,l21600,xe">
          <v:stroke joinstyle="miter"/>
          <v:path gradientshapeok="t" o:connecttype="rect"/>
        </v:shapetype>
        <v:shape id="_x0000_s2055" type="#_x0000_t202" style="position:absolute;margin-left:0;margin-top:0;width:2in;height:2in;z-index:2516618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filled="f" stroked="f" strokeweight=".5pt">
          <v:textbox style="mso-fit-shape-to-text:t" inset="0,0,0,0">
            <w:txbxContent>
              <w:p w:rsidR="0043751A" w:rsidRDefault="00A856E1">
                <w:pPr>
                  <w:pStyle w:val="a3"/>
                  <w:rPr>
                    <w:rFonts w:eastAsia="宋体" w:hint="eastAsia"/>
                    <w:lang w:eastAsia="zh-CN"/>
                  </w:rPr>
                </w:pPr>
                <w:r>
                  <w:rPr>
                    <w:rFonts w:eastAsia="宋体" w:hint="eastAsia"/>
                    <w:lang w:eastAsia="zh-CN"/>
                  </w:rPr>
                  <w:t>第</w:t>
                </w:r>
                <w:r>
                  <w:rPr>
                    <w:rFonts w:eastAsia="宋体" w:hint="eastAsia"/>
                    <w:lang w:eastAsia="zh-CN"/>
                  </w:rPr>
                  <w:t xml:space="preserve"> </w:t>
                </w:r>
                <w:r w:rsidR="002B2D36">
                  <w:rPr>
                    <w:rFonts w:eastAsia="宋体" w:hint="eastAsia"/>
                    <w:lang w:eastAsia="zh-CN"/>
                  </w:rPr>
                  <w:fldChar w:fldCharType="begin"/>
                </w:r>
                <w:r>
                  <w:rPr>
                    <w:rFonts w:eastAsia="宋体" w:hint="eastAsia"/>
                    <w:lang w:eastAsia="zh-CN"/>
                  </w:rPr>
                  <w:instrText xml:space="preserve"> PAGE  \* MERGEFORMAT </w:instrText>
                </w:r>
                <w:r w:rsidR="002B2D36">
                  <w:rPr>
                    <w:rFonts w:eastAsia="宋体" w:hint="eastAsia"/>
                    <w:lang w:eastAsia="zh-CN"/>
                  </w:rPr>
                  <w:fldChar w:fldCharType="separate"/>
                </w:r>
                <w:r>
                  <w:rPr>
                    <w:rFonts w:eastAsia="宋体" w:hint="eastAsia"/>
                    <w:lang w:eastAsia="zh-CN"/>
                  </w:rPr>
                  <w:t>1</w:t>
                </w:r>
                <w:r w:rsidR="002B2D36">
                  <w:rPr>
                    <w:rFonts w:eastAsia="宋体" w:hint="eastAsia"/>
                    <w:lang w:eastAsia="zh-CN"/>
                  </w:rPr>
                  <w:fldChar w:fldCharType="end"/>
                </w:r>
                <w:r>
                  <w:rPr>
                    <w:rFonts w:eastAsia="宋体" w:hint="eastAsia"/>
                    <w:lang w:eastAsia="zh-CN"/>
                  </w:rPr>
                  <w:t xml:space="preserve"> </w:t>
                </w:r>
                <w:r>
                  <w:rPr>
                    <w:rFonts w:eastAsia="宋体" w:hint="eastAsia"/>
                    <w:lang w:eastAsia="zh-CN"/>
                  </w:rPr>
                  <w:t>页</w:t>
                </w:r>
                <w:r>
                  <w:rPr>
                    <w:rFonts w:eastAsia="宋体" w:hint="eastAsia"/>
                    <w:lang w:eastAsia="zh-CN"/>
                  </w:rPr>
                  <w:t xml:space="preserve"> </w:t>
                </w:r>
                <w:r>
                  <w:rPr>
                    <w:rFonts w:eastAsia="宋体" w:hint="eastAsia"/>
                    <w:lang w:eastAsia="zh-CN"/>
                  </w:rPr>
                  <w:t>共</w:t>
                </w:r>
                <w:r>
                  <w:rPr>
                    <w:rFonts w:eastAsia="宋体" w:hint="eastAsia"/>
                    <w:lang w:eastAsia="zh-CN"/>
                  </w:rPr>
                  <w:t xml:space="preserve"> </w:t>
                </w:r>
                <w:fldSimple w:instr=" NUMPAGES  \* MERGEFORMAT ">
                  <w:r w:rsidR="00A51A91" w:rsidRPr="00A51A91">
                    <w:rPr>
                      <w:rFonts w:eastAsia="宋体"/>
                      <w:noProof/>
                      <w:lang w:eastAsia="zh-CN"/>
                    </w:rPr>
                    <w:t>5</w:t>
                  </w:r>
                </w:fldSimple>
                <w:r>
                  <w:rPr>
                    <w:rFonts w:eastAsia="宋体" w:hint="eastAsia"/>
                    <w:lang w:eastAsia="zh-CN"/>
                  </w:rPr>
                  <w:t xml:space="preserve"> </w:t>
                </w:r>
                <w:r>
                  <w:rPr>
                    <w:rFonts w:eastAsia="宋体" w:hint="eastAsia"/>
                    <w:lang w:eastAsia="zh-CN"/>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C8" w:rsidRDefault="00A704C8"/>
  </w:footnote>
  <w:footnote w:type="continuationSeparator" w:id="0">
    <w:p w:rsidR="00A704C8" w:rsidRDefault="00A70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1A" w:rsidRDefault="002B2D36">
    <w:pPr>
      <w:spacing w:line="1" w:lineRule="exact"/>
    </w:pPr>
    <w:r>
      <w:pict>
        <v:shapetype id="_x0000_t202" coordsize="21600,21600" o:spt="202" path="m,l,21600r21600,l21600,xe">
          <v:stroke joinstyle="miter"/>
          <v:path gradientshapeok="t" o:connecttype="rect"/>
        </v:shapetype>
        <v:shape id="_x0000_s2051" type="#_x0000_t202" style="position:absolute;margin-left:72.4pt;margin-top:46.25pt;width:421.45pt;height:18pt;z-index:-251657728;mso-position-horizontal-relative:page;mso-position-vertical-relative:page" o:gfxdata="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OmgMNkAAAAKAQAADwAAAAAAAAABACAAAAAiAAAA&#10;ZHJzL2Rvd25yZXYueG1sUEsBAhQAFAAAAAgAh07iQCcay2iUAQAAJAMAAA4AAAAAAAAAAQAgAAAA&#10;KAEAAGRycy9lMm9Eb2MueG1sUEsFBgAAAAAGAAYAWQEAAC4FAAAAAA==&#10;" filled="f" stroked="f">
          <v:textbox inset="0,0,0,0">
            <w:txbxContent>
              <w:p w:rsidR="0043751A" w:rsidRDefault="00A856E1" w:rsidP="006F7E27">
                <w:pPr>
                  <w:pStyle w:val="20"/>
                </w:pPr>
                <w:r>
                  <w:rPr>
                    <w:rFonts w:asciiTheme="majorEastAsia" w:hAnsiTheme="majorEastAsia" w:cstheme="majorEastAsia" w:hint="eastAsia"/>
                  </w:rPr>
                  <w:t>研究利益冲突政策</w:t>
                </w:r>
                <w:r>
                  <w:rPr>
                    <w:rFonts w:hint="eastAsia"/>
                  </w:rPr>
                  <w:t xml:space="preserve">                                                              NN4YY</w:t>
                </w:r>
                <w:r>
                  <w:t>-</w:t>
                </w:r>
                <w:r>
                  <w:t>伦理</w:t>
                </w:r>
                <w:r>
                  <w:t>-ZD-N0</w:t>
                </w:r>
                <w:r>
                  <w:rPr>
                    <w:rFonts w:hint="eastAsia"/>
                  </w:rPr>
                  <w:t>4</w:t>
                </w:r>
                <w:r>
                  <w:t>-</w:t>
                </w:r>
                <w:r>
                  <w:rPr>
                    <w:rFonts w:hint="eastAsia"/>
                  </w:rPr>
                  <w:t>1.0</w:t>
                </w:r>
              </w:p>
            </w:txbxContent>
          </v:textbox>
          <w10:wrap anchorx="page" anchory="page"/>
        </v:shape>
      </w:pict>
    </w:r>
    <w:r>
      <w:pict>
        <v:shapetype id="_x0000_t32" coordsize="21600,21600" o:spt="32" o:oned="t" path="m,l21600,21600e" filled="f">
          <v:path arrowok="t" fillok="f" o:connecttype="none"/>
          <o:lock v:ext="edit" shapetype="t"/>
        </v:shapetype>
        <v:shape id="Shape 6" o:spid="_x0000_s2050" type="#_x0000_t32" style="position:absolute;margin-left:74.8pt;margin-top:50.75pt;width:416.65pt;height:0;z-index:-251660800;mso-position-horizontal-relative:page;mso-position-vertical-relative:page" o:gfxdata="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H7Cn1wAAAAsBAAAPAAAAAAAAAAEAIAAAACIAAABkcnMvZG93bnJldi54&#10;bWxQSwECFAAUAAAACACHTuJAbRR884kBAAAMAwAADgAAAAAAAAABACAAAAAmAQAAZHJzL2Uyb0Rv&#10;Yy54bWxQSwUGAAAAAAYABgBZAQAAIQUAAAAA&#10;" strokecolor="white" strokeweight="1p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91" w:rsidRPr="00A51A91" w:rsidRDefault="00A51A91" w:rsidP="00A51A91">
    <w:pPr>
      <w:pStyle w:val="a6"/>
      <w:ind w:firstLineChars="250" w:firstLine="525"/>
      <w:rPr>
        <w:rFonts w:asciiTheme="minorEastAsia" w:hAnsiTheme="minorEastAsia"/>
        <w:sz w:val="21"/>
        <w:szCs w:val="21"/>
      </w:rPr>
    </w:pPr>
    <w:r w:rsidRPr="00A51A91">
      <w:rPr>
        <w:rFonts w:asciiTheme="minorEastAsia" w:hAnsiTheme="minorEastAsia"/>
        <w:sz w:val="21"/>
        <w:szCs w:val="21"/>
      </w:rPr>
      <w:t>研究利益冲突政策</w:t>
    </w:r>
    <w:r>
      <w:rPr>
        <w:rFonts w:asciiTheme="minorEastAsia" w:hAnsiTheme="minorEastAsia"/>
        <w:sz w:val="21"/>
        <w:szCs w:val="21"/>
      </w:rPr>
      <w:t xml:space="preserve">                             </w:t>
    </w:r>
    <w:r>
      <w:rPr>
        <w:rFonts w:asciiTheme="minorEastAsia" w:hAnsiTheme="minorEastAsia" w:hint="eastAsia"/>
        <w:sz w:val="21"/>
        <w:szCs w:val="21"/>
      </w:rPr>
      <w:t xml:space="preserve">                    </w:t>
    </w:r>
    <w:r w:rsidRPr="00A51A91">
      <w:rPr>
        <w:rFonts w:asciiTheme="minorEastAsia" w:hAnsiTheme="minorEastAsia"/>
        <w:sz w:val="21"/>
        <w:szCs w:val="21"/>
      </w:rPr>
      <w:t>NN4YY-伦理-ZD-01.04/1.0</w:t>
    </w:r>
  </w:p>
  <w:p w:rsidR="0043751A" w:rsidRDefault="0043751A">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1A" w:rsidRDefault="002B2D36">
    <w:pPr>
      <w:spacing w:line="1" w:lineRule="exact"/>
    </w:pPr>
    <w:r>
      <w:pict>
        <v:shapetype id="_x0000_t202" coordsize="21600,21600" o:spt="202" path="m,l,21600r21600,l21600,xe">
          <v:stroke joinstyle="miter"/>
          <v:path gradientshapeok="t" o:connecttype="rect"/>
        </v:shapetype>
        <v:shape id="Shape 7" o:spid="_x0000_s2057" type="#_x0000_t202" style="position:absolute;margin-left:72.4pt;margin-top:46.25pt;width:421.45pt;height:18pt;z-index:-251659776;mso-position-horizontal-relative:page;mso-position-vertical-relative:page" o:gfxdata="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OmgMNkAAAAKAQAADwAAAAAAAAABACAAAAAiAAAA&#10;ZHJzL2Rvd25yZXYueG1sUEsBAhQAFAAAAAgAh07iQGNynaWUAQAAJAMAAA4AAAAAAAAAAQAgAAAA&#10;KAEAAGRycy9lMm9Eb2MueG1sUEsFBgAAAAAGAAYAWQEAAC4FAAAAAA==&#10;" filled="f" stroked="f">
          <v:textbox inset="0,0,0,0">
            <w:txbxContent>
              <w:p w:rsidR="0043751A" w:rsidRDefault="00A856E1" w:rsidP="006F7E27">
                <w:pPr>
                  <w:pStyle w:val="20"/>
                </w:pPr>
                <w:r>
                  <w:rPr>
                    <w:rFonts w:asciiTheme="majorEastAsia" w:hAnsiTheme="majorEastAsia" w:cstheme="majorEastAsia" w:hint="eastAsia"/>
                  </w:rPr>
                  <w:t>研究利益冲突政策</w:t>
                </w:r>
                <w:r>
                  <w:rPr>
                    <w:rFonts w:hint="eastAsia"/>
                  </w:rPr>
                  <w:t xml:space="preserve">                                                              NN4YY</w:t>
                </w:r>
                <w:r>
                  <w:t>-</w:t>
                </w:r>
                <w:r>
                  <w:t>伦理</w:t>
                </w:r>
                <w:r>
                  <w:t>-ZD-N0</w:t>
                </w:r>
                <w:r>
                  <w:rPr>
                    <w:rFonts w:hint="eastAsia"/>
                  </w:rPr>
                  <w:t>4</w:t>
                </w:r>
                <w:r>
                  <w:t>-</w:t>
                </w:r>
                <w:r>
                  <w:rPr>
                    <w:rFonts w:hint="eastAsia"/>
                  </w:rPr>
                  <w:t>1.0</w:t>
                </w:r>
              </w:p>
            </w:txbxContent>
          </v:textbox>
          <w10:wrap anchorx="page" anchory="page"/>
        </v:shape>
      </w:pict>
    </w:r>
    <w:r>
      <w:pict>
        <v:shapetype id="_x0000_t32" coordsize="21600,21600" o:spt="32" o:oned="t" path="m,l21600,21600e" filled="f">
          <v:path arrowok="t" fillok="f" o:connecttype="none"/>
          <o:lock v:ext="edit" shapetype="t"/>
        </v:shapetype>
        <v:shape id="Shape 9" o:spid="_x0000_s2056" type="#_x0000_t32" style="position:absolute;margin-left:75.3pt;margin-top:50.65pt;width:414.5pt;height:0;z-index:-251662848;mso-position-horizontal-relative:page;mso-position-vertical-relative:page" o:gfxdata="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DPYaqjWAAAACwEAAA8AAAAAAAAAAQAgAAAAIgAAAGRycy9kb3ducmV2Lnht&#10;bFBLAQIUABQAAAAIAIdO4kAdq0KniQEAAAwDAAAOAAAAAAAAAAEAIAAAACUBAABkcnMvZTJvRG9j&#10;LnhtbFBLBQYAAAAABgAGAFkBAAAgBQAAAAA=&#10;" strokecolor="white"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76DF"/>
    <w:multiLevelType w:val="singleLevel"/>
    <w:tmpl w:val="10EE76DF"/>
    <w:lvl w:ilvl="0">
      <w:start w:val="1"/>
      <w:numFmt w:val="bullet"/>
      <w:lvlText w:val=""/>
      <w:lvlJc w:val="left"/>
      <w:pPr>
        <w:tabs>
          <w:tab w:val="left" w:pos="420"/>
        </w:tabs>
        <w:ind w:left="8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HorizontalSpacing w:val="120"/>
  <w:displayHorizontalDrawingGridEvery w:val="2"/>
  <w:displayVerticalDrawingGridEvery w:val="2"/>
  <w:characterSpacingControl w:val="compressPunctuation"/>
  <w:hdrShapeDefaults>
    <o:shapedefaults v:ext="edit" spidmax="10242"/>
    <o:shapelayout v:ext="edit">
      <o:idmap v:ext="edit" data="2"/>
      <o:rules v:ext="edit">
        <o:r id="V:Rule3" type="connector" idref="#Shape 6"/>
        <o:r id="V:Rule4" type="connector" idref="#Shape 9"/>
      </o:rules>
    </o:shapelayout>
  </w:hdrShapeDefaults>
  <w:footnotePr>
    <w:footnote w:id="-1"/>
    <w:footnote w:id="0"/>
  </w:footnotePr>
  <w:endnotePr>
    <w:endnote w:id="-1"/>
    <w:endnote w:id="0"/>
  </w:endnotePr>
  <w:compat>
    <w:doNotExpandShiftReturn/>
    <w:useFELayout/>
  </w:compat>
  <w:rsids>
    <w:rsidRoot w:val="0043751A"/>
    <w:rsid w:val="00095B71"/>
    <w:rsid w:val="000B6B87"/>
    <w:rsid w:val="00135474"/>
    <w:rsid w:val="00154025"/>
    <w:rsid w:val="001808CD"/>
    <w:rsid w:val="001931A7"/>
    <w:rsid w:val="001960FD"/>
    <w:rsid w:val="001C20A0"/>
    <w:rsid w:val="002712B2"/>
    <w:rsid w:val="002B2D36"/>
    <w:rsid w:val="0043751A"/>
    <w:rsid w:val="005B0D1C"/>
    <w:rsid w:val="005C63B1"/>
    <w:rsid w:val="00642868"/>
    <w:rsid w:val="00696252"/>
    <w:rsid w:val="006E2757"/>
    <w:rsid w:val="006F7E27"/>
    <w:rsid w:val="00872065"/>
    <w:rsid w:val="00893DEA"/>
    <w:rsid w:val="00A011BB"/>
    <w:rsid w:val="00A51A91"/>
    <w:rsid w:val="00A704C8"/>
    <w:rsid w:val="00A72CC7"/>
    <w:rsid w:val="00A856E1"/>
    <w:rsid w:val="00BE4689"/>
    <w:rsid w:val="00C21C21"/>
    <w:rsid w:val="00DF17EB"/>
    <w:rsid w:val="00FB21A5"/>
    <w:rsid w:val="0FF95CBA"/>
    <w:rsid w:val="426F0F64"/>
    <w:rsid w:val="6D556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751A"/>
    <w:pPr>
      <w:widowControl w:val="0"/>
    </w:pPr>
    <w:rPr>
      <w:rFonts w:ascii="Microsoft JhengHei Light" w:eastAsia="Microsoft JhengHei Light" w:hAnsi="Microsoft JhengHei Light" w:cs="Microsoft JhengHei Light"/>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3751A"/>
    <w:pPr>
      <w:tabs>
        <w:tab w:val="center" w:pos="4153"/>
        <w:tab w:val="right" w:pos="8306"/>
      </w:tabs>
      <w:snapToGrid w:val="0"/>
    </w:pPr>
    <w:rPr>
      <w:sz w:val="18"/>
    </w:rPr>
  </w:style>
  <w:style w:type="character" w:customStyle="1" w:styleId="1">
    <w:name w:val="标题 #1_"/>
    <w:basedOn w:val="a0"/>
    <w:link w:val="10"/>
    <w:rsid w:val="0043751A"/>
    <w:rPr>
      <w:rFonts w:ascii="MingLiU" w:eastAsia="MingLiU" w:hAnsi="MingLiU" w:cs="MingLiU"/>
      <w:sz w:val="26"/>
      <w:szCs w:val="26"/>
      <w:u w:val="none"/>
      <w:lang w:val="zh-CN" w:eastAsia="zh-CN" w:bidi="zh-CN"/>
    </w:rPr>
  </w:style>
  <w:style w:type="paragraph" w:customStyle="1" w:styleId="10">
    <w:name w:val="标题 #1"/>
    <w:basedOn w:val="a"/>
    <w:link w:val="1"/>
    <w:rsid w:val="0043751A"/>
    <w:pPr>
      <w:shd w:val="clear" w:color="auto" w:fill="FFFFFF"/>
      <w:spacing w:before="480" w:after="280"/>
      <w:jc w:val="center"/>
      <w:outlineLvl w:val="0"/>
    </w:pPr>
    <w:rPr>
      <w:rFonts w:ascii="MingLiU" w:eastAsia="MingLiU" w:hAnsi="MingLiU" w:cs="MingLiU"/>
      <w:sz w:val="26"/>
      <w:szCs w:val="26"/>
      <w:lang w:val="zh-CN" w:eastAsia="zh-CN" w:bidi="zh-CN"/>
    </w:rPr>
  </w:style>
  <w:style w:type="character" w:customStyle="1" w:styleId="2">
    <w:name w:val="页眉或页脚 (2)_"/>
    <w:basedOn w:val="a0"/>
    <w:link w:val="20"/>
    <w:rsid w:val="006F7E27"/>
    <w:rPr>
      <w:rFonts w:ascii="Times New Roman" w:eastAsiaTheme="majorEastAsia" w:hAnsi="Times New Roman" w:cs="Times New Roman"/>
      <w:color w:val="000000"/>
      <w:kern w:val="2"/>
      <w:sz w:val="21"/>
      <w:szCs w:val="21"/>
    </w:rPr>
  </w:style>
  <w:style w:type="paragraph" w:customStyle="1" w:styleId="20">
    <w:name w:val="页眉或页脚 (2)"/>
    <w:basedOn w:val="a"/>
    <w:link w:val="2"/>
    <w:rsid w:val="006F7E27"/>
    <w:pPr>
      <w:tabs>
        <w:tab w:val="right" w:pos="4680"/>
      </w:tabs>
      <w:jc w:val="center"/>
    </w:pPr>
    <w:rPr>
      <w:rFonts w:ascii="Times New Roman" w:eastAsiaTheme="majorEastAsia" w:hAnsi="Times New Roman" w:cs="Times New Roman"/>
      <w:kern w:val="2"/>
      <w:sz w:val="21"/>
      <w:szCs w:val="21"/>
      <w:lang w:eastAsia="zh-CN" w:bidi="ar-SA"/>
    </w:rPr>
  </w:style>
  <w:style w:type="character" w:customStyle="1" w:styleId="a4">
    <w:name w:val="正文文本_"/>
    <w:basedOn w:val="a0"/>
    <w:link w:val="11"/>
    <w:rsid w:val="0043751A"/>
    <w:rPr>
      <w:rFonts w:ascii="MingLiU" w:eastAsia="MingLiU" w:hAnsi="MingLiU" w:cs="MingLiU"/>
      <w:sz w:val="20"/>
      <w:szCs w:val="20"/>
      <w:u w:val="none"/>
      <w:lang w:val="zh-CN" w:eastAsia="zh-CN" w:bidi="zh-CN"/>
    </w:rPr>
  </w:style>
  <w:style w:type="paragraph" w:customStyle="1" w:styleId="11">
    <w:name w:val="正文文本1"/>
    <w:basedOn w:val="a"/>
    <w:link w:val="a4"/>
    <w:rsid w:val="0043751A"/>
    <w:pPr>
      <w:shd w:val="clear" w:color="auto" w:fill="FFFFFF"/>
      <w:spacing w:line="353" w:lineRule="auto"/>
      <w:ind w:firstLine="400"/>
    </w:pPr>
    <w:rPr>
      <w:rFonts w:ascii="MingLiU" w:eastAsia="MingLiU" w:hAnsi="MingLiU" w:cs="MingLiU"/>
      <w:sz w:val="20"/>
      <w:szCs w:val="20"/>
      <w:lang w:val="zh-CN" w:eastAsia="zh-CN" w:bidi="zh-CN"/>
    </w:rPr>
  </w:style>
  <w:style w:type="character" w:customStyle="1" w:styleId="21">
    <w:name w:val="正文文本 (2)_"/>
    <w:basedOn w:val="a0"/>
    <w:link w:val="22"/>
    <w:rsid w:val="0043751A"/>
    <w:rPr>
      <w:rFonts w:ascii="Arial" w:eastAsia="Arial" w:hAnsi="Arial" w:cs="Arial"/>
      <w:sz w:val="20"/>
      <w:szCs w:val="20"/>
      <w:u w:val="none"/>
    </w:rPr>
  </w:style>
  <w:style w:type="paragraph" w:customStyle="1" w:styleId="22">
    <w:name w:val="正文文本 (2)"/>
    <w:basedOn w:val="a"/>
    <w:link w:val="21"/>
    <w:rsid w:val="0043751A"/>
    <w:pPr>
      <w:shd w:val="clear" w:color="auto" w:fill="FFFFFF"/>
      <w:spacing w:after="170" w:line="271" w:lineRule="auto"/>
      <w:ind w:firstLine="440"/>
    </w:pPr>
    <w:rPr>
      <w:rFonts w:ascii="Arial" w:eastAsia="Arial" w:hAnsi="Arial" w:cs="Arial"/>
      <w:sz w:val="20"/>
      <w:szCs w:val="20"/>
    </w:rPr>
  </w:style>
  <w:style w:type="paragraph" w:styleId="a5">
    <w:name w:val="Balloon Text"/>
    <w:basedOn w:val="a"/>
    <w:link w:val="Char0"/>
    <w:rsid w:val="006E2757"/>
    <w:rPr>
      <w:sz w:val="18"/>
      <w:szCs w:val="18"/>
    </w:rPr>
  </w:style>
  <w:style w:type="character" w:customStyle="1" w:styleId="Char0">
    <w:name w:val="批注框文本 Char"/>
    <w:basedOn w:val="a0"/>
    <w:link w:val="a5"/>
    <w:rsid w:val="006E2757"/>
    <w:rPr>
      <w:rFonts w:ascii="Microsoft JhengHei Light" w:eastAsia="Microsoft JhengHei Light" w:hAnsi="Microsoft JhengHei Light" w:cs="Microsoft JhengHei Light"/>
      <w:color w:val="000000"/>
      <w:sz w:val="18"/>
      <w:szCs w:val="18"/>
      <w:lang w:eastAsia="en-US" w:bidi="en-US"/>
    </w:rPr>
  </w:style>
  <w:style w:type="paragraph" w:styleId="a6">
    <w:name w:val="header"/>
    <w:basedOn w:val="a"/>
    <w:link w:val="Char1"/>
    <w:uiPriority w:val="99"/>
    <w:unhideWhenUsed/>
    <w:rsid w:val="00A51A91"/>
    <w:pPr>
      <w:widowControl/>
      <w:tabs>
        <w:tab w:val="center" w:pos="4680"/>
        <w:tab w:val="right" w:pos="9360"/>
      </w:tabs>
    </w:pPr>
    <w:rPr>
      <w:rFonts w:asciiTheme="minorHAnsi" w:eastAsiaTheme="minorEastAsia" w:hAnsiTheme="minorHAnsi" w:cstheme="minorBidi"/>
      <w:color w:val="auto"/>
      <w:sz w:val="22"/>
      <w:szCs w:val="22"/>
      <w:lang w:eastAsia="zh-CN" w:bidi="ar-SA"/>
    </w:rPr>
  </w:style>
  <w:style w:type="character" w:customStyle="1" w:styleId="Char1">
    <w:name w:val="页眉 Char"/>
    <w:basedOn w:val="a0"/>
    <w:link w:val="a6"/>
    <w:uiPriority w:val="99"/>
    <w:rsid w:val="00A51A91"/>
    <w:rPr>
      <w:sz w:val="22"/>
      <w:szCs w:val="22"/>
    </w:rPr>
  </w:style>
  <w:style w:type="character" w:customStyle="1" w:styleId="Char">
    <w:name w:val="页脚 Char"/>
    <w:basedOn w:val="a0"/>
    <w:link w:val="a3"/>
    <w:uiPriority w:val="99"/>
    <w:rsid w:val="00A51A91"/>
    <w:rPr>
      <w:rFonts w:ascii="Microsoft JhengHei Light" w:eastAsia="Microsoft JhengHei Light" w:hAnsi="Microsoft JhengHei Light" w:cs="Microsoft JhengHei Light"/>
      <w:color w:val="000000"/>
      <w:sz w:val="18"/>
      <w:szCs w:val="24"/>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436</Words>
  <Characters>2490</Characters>
  <Application>Microsoft Office Word</Application>
  <DocSecurity>0</DocSecurity>
  <Lines>20</Lines>
  <Paragraphs>5</Paragraphs>
  <ScaleCrop>false</ScaleCrop>
  <Company>Sky123.Org</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2021-12-29T02:07:00Z</cp:lastPrinted>
  <dcterms:created xsi:type="dcterms:W3CDTF">2021-09-13T09:13:00Z</dcterms:created>
  <dcterms:modified xsi:type="dcterms:W3CDTF">2022-03-28T08:54:00Z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